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0949FF" w14:textId="77777777" w:rsidR="002B715D" w:rsidRPr="004914EF" w:rsidRDefault="002B715D" w:rsidP="002B715D">
      <w:pPr>
        <w:jc w:val="center"/>
        <w:rPr>
          <w:rFonts w:ascii="Circular Std Book" w:hAnsi="Circular Std Book" w:cs="Circular Std Book"/>
          <w:color w:val="3B3838" w:themeColor="background2" w:themeShade="40"/>
          <w:sz w:val="32"/>
          <w:szCs w:val="32"/>
          <w:lang w:val="en-GB"/>
        </w:rPr>
      </w:pPr>
      <w:r w:rsidRPr="004914EF">
        <w:rPr>
          <w:rFonts w:ascii="Circular Std Book" w:hAnsi="Circular Std Book" w:cs="Circular Std Book"/>
          <w:color w:val="3B3838" w:themeColor="background2" w:themeShade="40"/>
          <w:sz w:val="32"/>
          <w:szCs w:val="32"/>
          <w:lang w:val="en-GB"/>
        </w:rPr>
        <w:t>Policy plan</w:t>
      </w:r>
      <w:r w:rsidRPr="004914EF">
        <w:rPr>
          <w:rFonts w:ascii="Circular Std Book" w:hAnsi="Circular Std Book" w:cs="Circular Std Book"/>
          <w:color w:val="3B3838" w:themeColor="background2" w:themeShade="40"/>
          <w:sz w:val="32"/>
          <w:szCs w:val="32"/>
          <w:lang w:val="en-GB"/>
        </w:rPr>
        <w:br/>
      </w:r>
      <w:proofErr w:type="spellStart"/>
      <w:r w:rsidRPr="004914EF">
        <w:rPr>
          <w:rFonts w:ascii="Circular Std Book" w:hAnsi="Circular Std Book" w:cs="Circular Std Book"/>
          <w:color w:val="3B3838" w:themeColor="background2" w:themeShade="40"/>
          <w:sz w:val="32"/>
          <w:szCs w:val="32"/>
          <w:lang w:val="en-GB"/>
        </w:rPr>
        <w:t>Stichting</w:t>
      </w:r>
      <w:proofErr w:type="spellEnd"/>
      <w:r w:rsidRPr="004914EF">
        <w:rPr>
          <w:rFonts w:ascii="Circular Std Book" w:hAnsi="Circular Std Book" w:cs="Circular Std Book"/>
          <w:color w:val="3B3838" w:themeColor="background2" w:themeShade="40"/>
          <w:sz w:val="32"/>
          <w:szCs w:val="32"/>
          <w:lang w:val="en-GB"/>
        </w:rPr>
        <w:t xml:space="preserve"> Soil Heroes Foundation</w:t>
      </w:r>
    </w:p>
    <w:p w14:paraId="7EDEF200" w14:textId="77777777" w:rsidR="006D65AD" w:rsidRPr="004914EF" w:rsidRDefault="006D65AD" w:rsidP="006D65AD">
      <w:pPr>
        <w:jc w:val="right"/>
        <w:rPr>
          <w:rFonts w:ascii="Circular Std Book" w:hAnsi="Circular Std Book" w:cs="Circular Std Book"/>
          <w:color w:val="3B3838" w:themeColor="background2" w:themeShade="40"/>
          <w:lang w:val="en-GB"/>
        </w:rPr>
      </w:pPr>
    </w:p>
    <w:p w14:paraId="49F6EE06" w14:textId="77777777" w:rsidR="006D65AD" w:rsidRPr="004914EF" w:rsidRDefault="006D65AD" w:rsidP="006D65AD">
      <w:pPr>
        <w:jc w:val="right"/>
        <w:rPr>
          <w:rFonts w:ascii="Circular Std Book" w:hAnsi="Circular Std Book" w:cs="Circular Std Book"/>
          <w:color w:val="3B3838" w:themeColor="background2" w:themeShade="40"/>
          <w:lang w:val="en-GB"/>
        </w:rPr>
      </w:pPr>
    </w:p>
    <w:p w14:paraId="2116381E" w14:textId="77777777" w:rsidR="006D65AD" w:rsidRPr="004914EF" w:rsidRDefault="006D65AD" w:rsidP="006D65AD">
      <w:pPr>
        <w:jc w:val="right"/>
        <w:rPr>
          <w:rFonts w:ascii="Circular Std Book" w:hAnsi="Circular Std Book" w:cs="Circular Std Book"/>
          <w:color w:val="3B3838" w:themeColor="background2" w:themeShade="40"/>
          <w:lang w:val="en-GB"/>
        </w:rPr>
      </w:pPr>
    </w:p>
    <w:p w14:paraId="6C73ABDD" w14:textId="77777777" w:rsidR="006D65AD" w:rsidRPr="004914EF" w:rsidRDefault="006D65AD" w:rsidP="006D65AD">
      <w:pPr>
        <w:jc w:val="right"/>
        <w:rPr>
          <w:rFonts w:ascii="Circular Std Book" w:hAnsi="Circular Std Book" w:cs="Circular Std Book"/>
          <w:color w:val="3B3838" w:themeColor="background2" w:themeShade="40"/>
          <w:lang w:val="en-GB"/>
        </w:rPr>
      </w:pPr>
    </w:p>
    <w:p w14:paraId="2C953CBD" w14:textId="77777777" w:rsidR="006D65AD" w:rsidRPr="004914EF" w:rsidRDefault="006D65AD" w:rsidP="006D65AD">
      <w:pPr>
        <w:jc w:val="right"/>
        <w:rPr>
          <w:rFonts w:ascii="Circular Std Book" w:hAnsi="Circular Std Book" w:cs="Circular Std Book"/>
          <w:color w:val="3B3838" w:themeColor="background2" w:themeShade="40"/>
          <w:lang w:val="en-GB"/>
        </w:rPr>
      </w:pPr>
    </w:p>
    <w:p w14:paraId="7447F773" w14:textId="77777777" w:rsidR="006D65AD" w:rsidRPr="004914EF" w:rsidRDefault="006D65AD" w:rsidP="006D65AD">
      <w:pPr>
        <w:jc w:val="right"/>
        <w:rPr>
          <w:rFonts w:ascii="Circular Std Book" w:hAnsi="Circular Std Book" w:cs="Circular Std Book"/>
          <w:color w:val="3B3838" w:themeColor="background2" w:themeShade="40"/>
          <w:lang w:val="en-GB"/>
        </w:rPr>
      </w:pPr>
    </w:p>
    <w:p w14:paraId="07ECD9FC" w14:textId="77777777" w:rsidR="006D65AD" w:rsidRPr="004914EF" w:rsidRDefault="006D65AD" w:rsidP="006D65AD">
      <w:pPr>
        <w:rPr>
          <w:rFonts w:ascii="Circular Std Book" w:hAnsi="Circular Std Book" w:cs="Circular Std Book"/>
          <w:color w:val="3B3838" w:themeColor="background2" w:themeShade="40"/>
          <w:sz w:val="36"/>
          <w:szCs w:val="36"/>
          <w:lang w:val="en-GB"/>
        </w:rPr>
      </w:pPr>
      <w:r w:rsidRPr="004914EF">
        <w:rPr>
          <w:rFonts w:ascii="Circular Std Book" w:hAnsi="Circular Std Book" w:cs="Circular Std Book"/>
          <w:color w:val="3B3838" w:themeColor="background2" w:themeShade="40"/>
          <w:sz w:val="36"/>
          <w:szCs w:val="36"/>
          <w:lang w:val="en-GB"/>
        </w:rPr>
        <w:br/>
      </w:r>
    </w:p>
    <w:p w14:paraId="24735EE8" w14:textId="77777777" w:rsidR="006D65AD" w:rsidRPr="004914EF" w:rsidRDefault="006D65AD" w:rsidP="006D65AD">
      <w:pPr>
        <w:rPr>
          <w:rFonts w:ascii="Circular Std Book" w:hAnsi="Circular Std Book" w:cs="Circular Std Book"/>
          <w:color w:val="3B3838" w:themeColor="background2" w:themeShade="40"/>
          <w:sz w:val="36"/>
          <w:szCs w:val="36"/>
          <w:lang w:val="en-GB"/>
        </w:rPr>
      </w:pPr>
    </w:p>
    <w:p w14:paraId="6022AA87" w14:textId="5E3D37DA" w:rsidR="006D65AD" w:rsidRPr="004914EF" w:rsidRDefault="00E75F59" w:rsidP="00E75F59">
      <w:pPr>
        <w:jc w:val="center"/>
        <w:rPr>
          <w:rFonts w:ascii="Circular Std Book" w:eastAsia="Times New Roman" w:hAnsi="Circular Std Book" w:cs="Circular Std Book"/>
          <w:lang w:val="en-GB" w:eastAsia="nl-NL"/>
        </w:rPr>
      </w:pPr>
      <w:r w:rsidRPr="004914EF">
        <w:rPr>
          <w:rFonts w:ascii="Circular Std Book" w:hAnsi="Circular Std Book" w:cs="Circular Std Book"/>
          <w:noProof/>
          <w:color w:val="3B3838" w:themeColor="background2" w:themeShade="40"/>
          <w:lang w:val="en-GB"/>
        </w:rPr>
        <w:drawing>
          <wp:inline distT="0" distB="0" distL="0" distR="0" wp14:anchorId="54721148" wp14:editId="370DE8C0">
            <wp:extent cx="3695700" cy="25273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F_logo_standard.png"/>
                    <pic:cNvPicPr/>
                  </pic:nvPicPr>
                  <pic:blipFill>
                    <a:blip r:embed="rId7">
                      <a:extLst>
                        <a:ext uri="{28A0092B-C50C-407E-A947-70E740481C1C}">
                          <a14:useLocalDpi xmlns:a14="http://schemas.microsoft.com/office/drawing/2010/main" val="0"/>
                        </a:ext>
                      </a:extLst>
                    </a:blip>
                    <a:stretch>
                      <a:fillRect/>
                    </a:stretch>
                  </pic:blipFill>
                  <pic:spPr>
                    <a:xfrm>
                      <a:off x="0" y="0"/>
                      <a:ext cx="3695700" cy="2527300"/>
                    </a:xfrm>
                    <a:prstGeom prst="rect">
                      <a:avLst/>
                    </a:prstGeom>
                  </pic:spPr>
                </pic:pic>
              </a:graphicData>
            </a:graphic>
          </wp:inline>
        </w:drawing>
      </w:r>
    </w:p>
    <w:p w14:paraId="2A4DFDEF" w14:textId="77777777" w:rsidR="002B715D" w:rsidRPr="004914EF" w:rsidRDefault="002B715D" w:rsidP="002B715D">
      <w:pPr>
        <w:jc w:val="center"/>
        <w:rPr>
          <w:rFonts w:ascii="Circular Std Book" w:hAnsi="Circular Std Book" w:cs="Circular Std Book"/>
          <w:color w:val="3B3838" w:themeColor="background2" w:themeShade="40"/>
          <w:lang w:val="en-GB"/>
        </w:rPr>
      </w:pPr>
      <w:r w:rsidRPr="004914EF">
        <w:rPr>
          <w:rFonts w:ascii="Circular Std Book" w:hAnsi="Circular Std Book" w:cs="Circular Std Book"/>
          <w:color w:val="3B3838" w:themeColor="background2" w:themeShade="40"/>
          <w:lang w:val="en-GB"/>
        </w:rPr>
        <w:t xml:space="preserve">Increasing the quality of life on earth for the long term </w:t>
      </w:r>
    </w:p>
    <w:p w14:paraId="5A48B04E" w14:textId="3FE50DC9" w:rsidR="00312539" w:rsidRDefault="002B715D" w:rsidP="002B715D">
      <w:pPr>
        <w:jc w:val="center"/>
        <w:rPr>
          <w:rFonts w:ascii="Circular Std Book" w:hAnsi="Circular Std Book" w:cs="Circular Std Book"/>
          <w:color w:val="3B3838" w:themeColor="background2" w:themeShade="40"/>
          <w:lang w:val="en-GB"/>
        </w:rPr>
      </w:pPr>
      <w:r w:rsidRPr="004914EF">
        <w:rPr>
          <w:rFonts w:ascii="Circular Std Book" w:hAnsi="Circular Std Book" w:cs="Circular Std Book"/>
          <w:color w:val="3B3838" w:themeColor="background2" w:themeShade="40"/>
          <w:lang w:val="en-GB"/>
        </w:rPr>
        <w:t>by cataly</w:t>
      </w:r>
      <w:r w:rsidR="00544628">
        <w:rPr>
          <w:rFonts w:ascii="Circular Std Book" w:hAnsi="Circular Std Book" w:cs="Circular Std Book"/>
          <w:color w:val="3B3838" w:themeColor="background2" w:themeShade="40"/>
          <w:lang w:val="en-GB"/>
        </w:rPr>
        <w:t>s</w:t>
      </w:r>
      <w:r w:rsidRPr="004914EF">
        <w:rPr>
          <w:rFonts w:ascii="Circular Std Book" w:hAnsi="Circular Std Book" w:cs="Circular Std Book"/>
          <w:color w:val="3B3838" w:themeColor="background2" w:themeShade="40"/>
          <w:lang w:val="en-GB"/>
        </w:rPr>
        <w:t>ing the transition to regenerative agriculture</w:t>
      </w:r>
    </w:p>
    <w:p w14:paraId="34939EA9" w14:textId="2AC41D1E" w:rsidR="008C0302" w:rsidRDefault="008C0302" w:rsidP="002B715D">
      <w:pPr>
        <w:jc w:val="center"/>
        <w:rPr>
          <w:rFonts w:ascii="Circular Std Book" w:hAnsi="Circular Std Book" w:cs="Circular Std Book"/>
          <w:color w:val="3B3838" w:themeColor="background2" w:themeShade="40"/>
          <w:lang w:val="en-GB"/>
        </w:rPr>
      </w:pPr>
    </w:p>
    <w:p w14:paraId="409DC0B2" w14:textId="77777777" w:rsidR="008C0302" w:rsidRPr="008C0302" w:rsidRDefault="008C0302" w:rsidP="002B715D">
      <w:pPr>
        <w:jc w:val="center"/>
        <w:rPr>
          <w:rFonts w:ascii="Circular Std Book" w:hAnsi="Circular Std Book" w:cs="Circular Std Book"/>
          <w:color w:val="3B3838" w:themeColor="background2" w:themeShade="40"/>
          <w:lang w:val="en-US"/>
        </w:rPr>
      </w:pPr>
    </w:p>
    <w:p w14:paraId="2D70FC91" w14:textId="514EBDFF" w:rsidR="008C0302" w:rsidRPr="00264779" w:rsidRDefault="008C0302" w:rsidP="00264779">
      <w:pPr>
        <w:pStyle w:val="ListParagraph"/>
        <w:numPr>
          <w:ilvl w:val="0"/>
          <w:numId w:val="20"/>
        </w:numPr>
        <w:jc w:val="center"/>
        <w:rPr>
          <w:rFonts w:ascii="Circular Std Book" w:hAnsi="Circular Std Book" w:cs="Circular Std Book"/>
          <w:color w:val="3B3838" w:themeColor="background2" w:themeShade="40"/>
          <w:lang w:val="en-US"/>
        </w:rPr>
      </w:pPr>
      <w:r w:rsidRPr="00264779">
        <w:rPr>
          <w:rFonts w:ascii="Circular Std Book" w:hAnsi="Circular Std Book" w:cs="Circular Std Book"/>
          <w:color w:val="3B3838" w:themeColor="background2" w:themeShade="40"/>
          <w:sz w:val="24"/>
          <w:szCs w:val="24"/>
          <w:lang w:val="en-US"/>
        </w:rPr>
        <w:t>New and fair business models for farmers</w:t>
      </w:r>
    </w:p>
    <w:p w14:paraId="62960AEF" w14:textId="77777777" w:rsidR="008C0302" w:rsidRPr="00264779" w:rsidRDefault="008C0302" w:rsidP="00264779">
      <w:pPr>
        <w:pStyle w:val="ListParagraph"/>
        <w:numPr>
          <w:ilvl w:val="0"/>
          <w:numId w:val="20"/>
        </w:numPr>
        <w:jc w:val="center"/>
        <w:rPr>
          <w:rFonts w:ascii="Circular Std Book" w:hAnsi="Circular Std Book" w:cs="Circular Std Book"/>
          <w:color w:val="3B3838" w:themeColor="background2" w:themeShade="40"/>
          <w:lang w:val="en-US"/>
        </w:rPr>
      </w:pPr>
      <w:r w:rsidRPr="00264779">
        <w:rPr>
          <w:rFonts w:ascii="Circular Std Book" w:hAnsi="Circular Std Book" w:cs="Circular Std Book"/>
          <w:color w:val="3B3838" w:themeColor="background2" w:themeShade="40"/>
          <w:sz w:val="24"/>
          <w:szCs w:val="24"/>
          <w:lang w:val="en-US"/>
        </w:rPr>
        <w:t>Increased nutritional value in food</w:t>
      </w:r>
    </w:p>
    <w:p w14:paraId="312E5EDF" w14:textId="77777777" w:rsidR="008C0302" w:rsidRPr="00264779" w:rsidRDefault="008C0302" w:rsidP="00264779">
      <w:pPr>
        <w:pStyle w:val="ListParagraph"/>
        <w:numPr>
          <w:ilvl w:val="0"/>
          <w:numId w:val="20"/>
        </w:numPr>
        <w:jc w:val="center"/>
        <w:rPr>
          <w:rFonts w:ascii="Circular Std Book" w:hAnsi="Circular Std Book" w:cs="Circular Std Book"/>
          <w:color w:val="3B3838" w:themeColor="background2" w:themeShade="40"/>
          <w:lang w:val="en-US"/>
        </w:rPr>
      </w:pPr>
      <w:r w:rsidRPr="00264779">
        <w:rPr>
          <w:rFonts w:ascii="Circular Std Book" w:hAnsi="Circular Std Book" w:cs="Circular Std Book"/>
          <w:color w:val="3B3838" w:themeColor="background2" w:themeShade="40"/>
          <w:sz w:val="24"/>
          <w:szCs w:val="24"/>
          <w:lang w:val="en-US"/>
        </w:rPr>
        <w:t>A more stable climate and healthy planet</w:t>
      </w:r>
    </w:p>
    <w:p w14:paraId="49F835D9" w14:textId="5AFA6801" w:rsidR="006D65AD" w:rsidRPr="00264779" w:rsidRDefault="008C0302" w:rsidP="00264779">
      <w:pPr>
        <w:pStyle w:val="ListParagraph"/>
        <w:numPr>
          <w:ilvl w:val="0"/>
          <w:numId w:val="20"/>
        </w:numPr>
        <w:jc w:val="center"/>
        <w:rPr>
          <w:rFonts w:ascii="Circular Std Book" w:hAnsi="Circular Std Book" w:cs="Circular Std Book"/>
          <w:color w:val="3B3838" w:themeColor="background2" w:themeShade="40"/>
          <w:lang w:val="en-US"/>
        </w:rPr>
      </w:pPr>
      <w:r w:rsidRPr="00264779">
        <w:rPr>
          <w:rFonts w:ascii="Circular Std Book" w:hAnsi="Circular Std Book" w:cs="Circular Std Book"/>
          <w:color w:val="3B3838" w:themeColor="background2" w:themeShade="40"/>
          <w:sz w:val="24"/>
          <w:szCs w:val="24"/>
          <w:lang w:val="en-US"/>
        </w:rPr>
        <w:t>Restored soil health, biodiversity, water and air quality</w:t>
      </w:r>
    </w:p>
    <w:p w14:paraId="1E284E79" w14:textId="11031706" w:rsidR="006D65AD" w:rsidRPr="00264779" w:rsidRDefault="006D65AD" w:rsidP="00264779">
      <w:pPr>
        <w:rPr>
          <w:rFonts w:ascii="Circular Std Book" w:hAnsi="Circular Std Book" w:cs="Circular Std Book"/>
          <w:color w:val="3B3838" w:themeColor="background2" w:themeShade="40"/>
          <w:highlight w:val="yellow"/>
          <w:lang w:val="en-GB"/>
        </w:rPr>
      </w:pPr>
    </w:p>
    <w:p w14:paraId="7708A927" w14:textId="77777777" w:rsidR="006D65AD" w:rsidRPr="004914EF" w:rsidRDefault="006D65AD" w:rsidP="006D65AD">
      <w:pPr>
        <w:rPr>
          <w:rFonts w:ascii="Circular Std Book" w:hAnsi="Circular Std Book" w:cs="Circular Std Book"/>
          <w:color w:val="3B3838" w:themeColor="background2" w:themeShade="40"/>
          <w:lang w:val="en-GB"/>
        </w:rPr>
      </w:pPr>
    </w:p>
    <w:p w14:paraId="224E34FB" w14:textId="77777777" w:rsidR="006D65AD" w:rsidRPr="004914EF" w:rsidRDefault="006D65AD" w:rsidP="006D65AD">
      <w:pPr>
        <w:rPr>
          <w:rFonts w:ascii="Circular Std Book" w:hAnsi="Circular Std Book" w:cs="Circular Std Book"/>
          <w:color w:val="3B3838" w:themeColor="background2" w:themeShade="40"/>
          <w:lang w:val="en-GB"/>
        </w:rPr>
      </w:pPr>
    </w:p>
    <w:p w14:paraId="6935E24F" w14:textId="77777777" w:rsidR="002B715D" w:rsidRPr="004914EF" w:rsidRDefault="002B715D" w:rsidP="002B715D">
      <w:pPr>
        <w:jc w:val="right"/>
        <w:rPr>
          <w:rFonts w:ascii="Circular Std Book" w:hAnsi="Circular Std Book" w:cs="Circular Std Book"/>
          <w:color w:val="3B3838" w:themeColor="background2" w:themeShade="40"/>
          <w:lang w:val="en-GB"/>
        </w:rPr>
      </w:pPr>
      <w:proofErr w:type="spellStart"/>
      <w:r w:rsidRPr="004914EF">
        <w:rPr>
          <w:rFonts w:ascii="Circular Std Book" w:hAnsi="Circular Std Book" w:cs="Circular Std Book"/>
          <w:color w:val="3B3838" w:themeColor="background2" w:themeShade="40"/>
          <w:lang w:val="en-GB"/>
        </w:rPr>
        <w:t>Stichting</w:t>
      </w:r>
      <w:proofErr w:type="spellEnd"/>
      <w:r w:rsidRPr="004914EF">
        <w:rPr>
          <w:rFonts w:ascii="Circular Std Book" w:hAnsi="Circular Std Book" w:cs="Circular Std Book"/>
          <w:color w:val="3B3838" w:themeColor="background2" w:themeShade="40"/>
          <w:lang w:val="en-GB"/>
        </w:rPr>
        <w:t xml:space="preserve"> </w:t>
      </w:r>
      <w:proofErr w:type="spellStart"/>
      <w:r w:rsidRPr="004914EF">
        <w:rPr>
          <w:rFonts w:ascii="Circular Std Book" w:hAnsi="Circular Std Book" w:cs="Circular Std Book"/>
          <w:color w:val="3B3838" w:themeColor="background2" w:themeShade="40"/>
          <w:lang w:val="en-GB"/>
        </w:rPr>
        <w:t>Soilheroes</w:t>
      </w:r>
      <w:proofErr w:type="spellEnd"/>
      <w:r w:rsidRPr="004914EF">
        <w:rPr>
          <w:rFonts w:ascii="Circular Std Book" w:hAnsi="Circular Std Book" w:cs="Circular Std Book"/>
          <w:color w:val="3B3838" w:themeColor="background2" w:themeShade="40"/>
          <w:lang w:val="en-GB"/>
        </w:rPr>
        <w:t xml:space="preserve"> Foundation</w:t>
      </w:r>
    </w:p>
    <w:p w14:paraId="5337D999" w14:textId="77777777" w:rsidR="002B715D" w:rsidRPr="004914EF" w:rsidRDefault="002B715D" w:rsidP="002B715D">
      <w:pPr>
        <w:jc w:val="right"/>
        <w:rPr>
          <w:rFonts w:ascii="Circular Std Book" w:hAnsi="Circular Std Book" w:cs="Circular Std Book"/>
          <w:color w:val="3B3838" w:themeColor="background2" w:themeShade="40"/>
          <w:lang w:val="en-GB"/>
        </w:rPr>
      </w:pPr>
      <w:r w:rsidRPr="004914EF">
        <w:rPr>
          <w:rFonts w:ascii="Circular Std Book" w:hAnsi="Circular Std Book" w:cs="Circular Std Book"/>
          <w:color w:val="3B3838" w:themeColor="background2" w:themeShade="40"/>
          <w:lang w:val="en-GB"/>
        </w:rPr>
        <w:t>RSIN: 8598.48.206</w:t>
      </w:r>
    </w:p>
    <w:p w14:paraId="20A3A7D0" w14:textId="2772BFC1" w:rsidR="002B715D" w:rsidRPr="004914EF" w:rsidRDefault="002B715D" w:rsidP="002B715D">
      <w:pPr>
        <w:jc w:val="right"/>
        <w:rPr>
          <w:rFonts w:ascii="Circular Std Book" w:hAnsi="Circular Std Book" w:cs="Circular Std Book"/>
          <w:color w:val="3B3838" w:themeColor="background2" w:themeShade="40"/>
          <w:lang w:val="en-GB"/>
        </w:rPr>
      </w:pPr>
      <w:r w:rsidRPr="004914EF">
        <w:rPr>
          <w:rFonts w:ascii="Circular Std Book" w:hAnsi="Circular Std Book" w:cs="Circular Std Book"/>
          <w:color w:val="3B3838" w:themeColor="background2" w:themeShade="40"/>
          <w:lang w:val="en-GB"/>
        </w:rPr>
        <w:t xml:space="preserve">Registered address: </w:t>
      </w:r>
      <w:proofErr w:type="spellStart"/>
      <w:r w:rsidR="00544628">
        <w:rPr>
          <w:rFonts w:ascii="Circular Std Book" w:hAnsi="Circular Std Book" w:cs="Circular Std Book"/>
          <w:color w:val="3B3838" w:themeColor="background2" w:themeShade="40"/>
          <w:lang w:val="en-GB"/>
        </w:rPr>
        <w:t>Stougjesdijk</w:t>
      </w:r>
      <w:proofErr w:type="spellEnd"/>
      <w:r w:rsidR="00544628">
        <w:rPr>
          <w:rFonts w:ascii="Circular Std Book" w:hAnsi="Circular Std Book" w:cs="Circular Std Book"/>
          <w:color w:val="3B3838" w:themeColor="background2" w:themeShade="40"/>
          <w:lang w:val="en-GB"/>
        </w:rPr>
        <w:t xml:space="preserve"> 168, 3271 KG </w:t>
      </w:r>
      <w:proofErr w:type="spellStart"/>
      <w:r w:rsidR="00544628">
        <w:rPr>
          <w:rFonts w:ascii="Circular Std Book" w:hAnsi="Circular Std Book" w:cs="Circular Std Book"/>
          <w:color w:val="3B3838" w:themeColor="background2" w:themeShade="40"/>
          <w:lang w:val="en-GB"/>
        </w:rPr>
        <w:t>Mijnsheerenland</w:t>
      </w:r>
      <w:proofErr w:type="spellEnd"/>
      <w:r w:rsidR="00544628">
        <w:rPr>
          <w:rFonts w:ascii="Circular Std Book" w:hAnsi="Circular Std Book" w:cs="Circular Std Book"/>
          <w:color w:val="3B3838" w:themeColor="background2" w:themeShade="40"/>
          <w:lang w:val="en-GB"/>
        </w:rPr>
        <w:t>, The Netherlands</w:t>
      </w:r>
    </w:p>
    <w:p w14:paraId="41699940" w14:textId="192E7503" w:rsidR="002B715D" w:rsidRPr="004914EF" w:rsidRDefault="00544628" w:rsidP="002B715D">
      <w:pPr>
        <w:jc w:val="right"/>
        <w:rPr>
          <w:rFonts w:ascii="Circular Std Book" w:hAnsi="Circular Std Book" w:cs="Circular Std Book"/>
          <w:color w:val="3B3838" w:themeColor="background2" w:themeShade="40"/>
          <w:lang w:val="en-GB"/>
        </w:rPr>
      </w:pPr>
      <w:r w:rsidRPr="00F16048">
        <w:rPr>
          <w:lang w:val="en-GB"/>
        </w:rPr>
        <w:t>annabelle@soilheroesfoundation.com</w:t>
      </w:r>
    </w:p>
    <w:p w14:paraId="0B28F90E" w14:textId="77777777" w:rsidR="002B715D" w:rsidRPr="004914EF" w:rsidRDefault="002B715D" w:rsidP="002B715D">
      <w:pPr>
        <w:jc w:val="right"/>
        <w:rPr>
          <w:rFonts w:ascii="Circular Std Book" w:hAnsi="Circular Std Book" w:cs="Circular Std Book"/>
          <w:color w:val="3B3838" w:themeColor="background2" w:themeShade="40"/>
          <w:lang w:val="en-GB"/>
        </w:rPr>
      </w:pPr>
      <w:r w:rsidRPr="004914EF">
        <w:rPr>
          <w:rFonts w:ascii="Circular Std Book" w:hAnsi="Circular Std Book" w:cs="Circular Std Book"/>
          <w:color w:val="3B3838" w:themeColor="background2" w:themeShade="40"/>
          <w:lang w:val="en-GB"/>
        </w:rPr>
        <w:t>CoC: 74307878</w:t>
      </w:r>
    </w:p>
    <w:p w14:paraId="0B47D206" w14:textId="4292D2E1" w:rsidR="006D65AD" w:rsidRPr="004914EF" w:rsidRDefault="006D65AD" w:rsidP="006D65AD">
      <w:pPr>
        <w:jc w:val="right"/>
        <w:rPr>
          <w:rFonts w:ascii="Circular Std Book" w:hAnsi="Circular Std Book" w:cs="Circular Std Book"/>
          <w:color w:val="3B3838" w:themeColor="background2" w:themeShade="40"/>
          <w:lang w:val="en-GB"/>
        </w:rPr>
      </w:pPr>
    </w:p>
    <w:p w14:paraId="72831D72" w14:textId="186680F9" w:rsidR="00EF416F" w:rsidRPr="004914EF" w:rsidRDefault="00EF416F" w:rsidP="00D17BD6">
      <w:pPr>
        <w:rPr>
          <w:rFonts w:ascii="Circular Std Book" w:hAnsi="Circular Std Book" w:cs="Circular Std Book"/>
          <w:color w:val="455B53"/>
          <w:lang w:val="en-US"/>
        </w:rPr>
      </w:pPr>
    </w:p>
    <w:p w14:paraId="2F6E9CA9" w14:textId="417CCED2" w:rsidR="006D65AD" w:rsidRPr="004914EF" w:rsidRDefault="006D65AD" w:rsidP="00D17BD6">
      <w:pPr>
        <w:rPr>
          <w:rFonts w:ascii="Circular Std Book" w:hAnsi="Circular Std Book" w:cs="Circular Std Book"/>
          <w:color w:val="455B53"/>
          <w:lang w:val="en-US"/>
        </w:rPr>
      </w:pPr>
    </w:p>
    <w:p w14:paraId="6C97CBDA" w14:textId="73C7CA99" w:rsidR="00544628" w:rsidRDefault="00544628">
      <w:pPr>
        <w:rPr>
          <w:rFonts w:ascii="Circular Std Book" w:hAnsi="Circular Std Book" w:cs="Circular Std Book"/>
          <w:color w:val="3B3838" w:themeColor="background2" w:themeShade="40"/>
          <w:sz w:val="21"/>
          <w:szCs w:val="21"/>
          <w:lang w:val="en-US"/>
        </w:rPr>
      </w:pPr>
      <w:r>
        <w:rPr>
          <w:rFonts w:ascii="Circular Std Book" w:hAnsi="Circular Std Book" w:cs="Circular Std Book"/>
          <w:color w:val="3B3838" w:themeColor="background2" w:themeShade="40"/>
          <w:sz w:val="21"/>
          <w:szCs w:val="21"/>
          <w:lang w:val="en-US"/>
        </w:rPr>
        <w:br w:type="page"/>
      </w:r>
    </w:p>
    <w:p w14:paraId="77070C67" w14:textId="77777777" w:rsidR="002B715D" w:rsidRPr="004914EF" w:rsidRDefault="002B715D" w:rsidP="002B715D">
      <w:pPr>
        <w:rPr>
          <w:rFonts w:ascii="Circular Std Book" w:hAnsi="Circular Std Book" w:cs="Circular Std Book"/>
          <w:color w:val="385623" w:themeColor="accent6" w:themeShade="80"/>
          <w:sz w:val="22"/>
          <w:szCs w:val="22"/>
          <w:u w:val="single"/>
          <w:lang w:val="en-GB"/>
        </w:rPr>
      </w:pPr>
      <w:r w:rsidRPr="004914EF">
        <w:rPr>
          <w:rFonts w:ascii="Circular Std Book" w:hAnsi="Circular Std Book" w:cs="Circular Std Book"/>
          <w:color w:val="385623" w:themeColor="accent6" w:themeShade="80"/>
          <w:sz w:val="22"/>
          <w:szCs w:val="22"/>
          <w:u w:val="single"/>
          <w:lang w:val="en-GB"/>
        </w:rPr>
        <w:lastRenderedPageBreak/>
        <w:t>Exhausted lands</w:t>
      </w:r>
    </w:p>
    <w:p w14:paraId="6473CEC4" w14:textId="7FBFA19A" w:rsidR="002B715D" w:rsidRPr="004914EF" w:rsidRDefault="002B715D" w:rsidP="002B715D">
      <w:pPr>
        <w:jc w:val="both"/>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t>Soil is the new gold. It is the greatest asset a farmer owns, yet for decades, worldwide, it has been neglected, overused, depleted. Since the start of the industrial agricultural revolution,</w:t>
      </w:r>
      <w:r w:rsidR="00544628">
        <w:rPr>
          <w:rFonts w:ascii="Circular Std Book" w:hAnsi="Circular Std Book" w:cs="Circular Std Book"/>
          <w:color w:val="3B3838" w:themeColor="background2" w:themeShade="40"/>
          <w:sz w:val="22"/>
          <w:szCs w:val="22"/>
          <w:lang w:val="en-GB"/>
        </w:rPr>
        <w:t xml:space="preserve"> an overreliance on synthetic inputs and</w:t>
      </w:r>
      <w:r w:rsidRPr="004914EF">
        <w:rPr>
          <w:rFonts w:ascii="Circular Std Book" w:hAnsi="Circular Std Book" w:cs="Circular Std Book"/>
          <w:color w:val="3B3838" w:themeColor="background2" w:themeShade="40"/>
          <w:sz w:val="22"/>
          <w:szCs w:val="22"/>
          <w:lang w:val="en-GB"/>
        </w:rPr>
        <w:t xml:space="preserve"> intensive monoculture farming practices have robbed the ground’s capacity to provide the things we depend on for life itself</w:t>
      </w:r>
      <w:r w:rsidR="00544628">
        <w:rPr>
          <w:rFonts w:ascii="Circular Std Book" w:hAnsi="Circular Std Book" w:cs="Circular Std Book"/>
          <w:color w:val="3B3838" w:themeColor="background2" w:themeShade="40"/>
          <w:sz w:val="22"/>
          <w:szCs w:val="22"/>
          <w:lang w:val="en-GB"/>
        </w:rPr>
        <w:t xml:space="preserve"> - c</w:t>
      </w:r>
      <w:r w:rsidRPr="004914EF">
        <w:rPr>
          <w:rFonts w:ascii="Circular Std Book" w:hAnsi="Circular Std Book" w:cs="Circular Std Book"/>
          <w:color w:val="3B3838" w:themeColor="background2" w:themeShade="40"/>
          <w:sz w:val="22"/>
          <w:szCs w:val="22"/>
          <w:lang w:val="en-GB"/>
        </w:rPr>
        <w:t>lean air and water</w:t>
      </w:r>
      <w:r w:rsidR="00544628">
        <w:rPr>
          <w:rFonts w:ascii="Circular Std Book" w:hAnsi="Circular Std Book" w:cs="Circular Std Book"/>
          <w:color w:val="3B3838" w:themeColor="background2" w:themeShade="40"/>
          <w:sz w:val="22"/>
          <w:szCs w:val="22"/>
          <w:lang w:val="en-GB"/>
        </w:rPr>
        <w:t>, t</w:t>
      </w:r>
      <w:r w:rsidRPr="004914EF">
        <w:rPr>
          <w:rFonts w:ascii="Circular Std Book" w:hAnsi="Circular Std Book" w:cs="Circular Std Book"/>
          <w:color w:val="3B3838" w:themeColor="background2" w:themeShade="40"/>
          <w:sz w:val="22"/>
          <w:szCs w:val="22"/>
          <w:lang w:val="en-GB"/>
        </w:rPr>
        <w:t>hriving biodiversity</w:t>
      </w:r>
      <w:r w:rsidR="00544628">
        <w:rPr>
          <w:rFonts w:ascii="Circular Std Book" w:hAnsi="Circular Std Book" w:cs="Circular Std Book"/>
          <w:color w:val="3B3838" w:themeColor="background2" w:themeShade="40"/>
          <w:sz w:val="22"/>
          <w:szCs w:val="22"/>
          <w:lang w:val="en-GB"/>
        </w:rPr>
        <w:t xml:space="preserve"> and n</w:t>
      </w:r>
      <w:r w:rsidRPr="004914EF">
        <w:rPr>
          <w:rFonts w:ascii="Circular Std Book" w:hAnsi="Circular Std Book" w:cs="Circular Std Book"/>
          <w:color w:val="3B3838" w:themeColor="background2" w:themeShade="40"/>
          <w:sz w:val="22"/>
          <w:szCs w:val="22"/>
          <w:lang w:val="en-GB"/>
        </w:rPr>
        <w:t>utritious food</w:t>
      </w:r>
      <w:r w:rsidR="00544628">
        <w:rPr>
          <w:rFonts w:ascii="Circular Std Book" w:hAnsi="Circular Std Book" w:cs="Circular Std Book"/>
          <w:color w:val="3B3838" w:themeColor="background2" w:themeShade="40"/>
          <w:sz w:val="22"/>
          <w:szCs w:val="22"/>
          <w:lang w:val="en-GB"/>
        </w:rPr>
        <w:t xml:space="preserve"> - t</w:t>
      </w:r>
      <w:r w:rsidRPr="004914EF">
        <w:rPr>
          <w:rFonts w:ascii="Circular Std Book" w:hAnsi="Circular Std Book" w:cs="Circular Std Book"/>
          <w:color w:val="3B3838" w:themeColor="background2" w:themeShade="40"/>
          <w:sz w:val="22"/>
          <w:szCs w:val="22"/>
          <w:lang w:val="en-GB"/>
        </w:rPr>
        <w:t>o name just a few of the vital ‘ecosystem services’ provided by our soils.</w:t>
      </w:r>
    </w:p>
    <w:p w14:paraId="2AAA0AF0" w14:textId="77777777" w:rsidR="006D65AD" w:rsidRPr="004914EF" w:rsidRDefault="006D65AD" w:rsidP="006D65AD">
      <w:pPr>
        <w:jc w:val="both"/>
        <w:rPr>
          <w:rFonts w:ascii="Circular Std Book" w:hAnsi="Circular Std Book" w:cs="Circular Std Book"/>
          <w:color w:val="000000" w:themeColor="text1"/>
          <w:sz w:val="21"/>
          <w:szCs w:val="21"/>
          <w:lang w:val="en-GB"/>
        </w:rPr>
      </w:pPr>
    </w:p>
    <w:p w14:paraId="7F0A3D88" w14:textId="77777777" w:rsidR="002B715D" w:rsidRPr="004914EF" w:rsidRDefault="002B715D" w:rsidP="002B715D">
      <w:pPr>
        <w:jc w:val="both"/>
        <w:rPr>
          <w:rFonts w:ascii="Circular Std Book" w:hAnsi="Circular Std Book" w:cs="Circular Std Book"/>
          <w:color w:val="385623" w:themeColor="accent6" w:themeShade="80"/>
          <w:sz w:val="22"/>
          <w:szCs w:val="22"/>
          <w:u w:val="single"/>
          <w:lang w:val="en-GB"/>
        </w:rPr>
      </w:pPr>
      <w:r w:rsidRPr="004914EF">
        <w:rPr>
          <w:rFonts w:ascii="Circular Std Book" w:hAnsi="Circular Std Book" w:cs="Circular Std Book"/>
          <w:color w:val="385623" w:themeColor="accent6" w:themeShade="80"/>
          <w:sz w:val="22"/>
          <w:szCs w:val="22"/>
          <w:u w:val="single"/>
          <w:lang w:val="en-GB"/>
        </w:rPr>
        <w:t>A downward cycle</w:t>
      </w:r>
    </w:p>
    <w:p w14:paraId="5920F7B7" w14:textId="0044D1DB" w:rsidR="00314B59" w:rsidRPr="004914EF" w:rsidRDefault="002B715D" w:rsidP="00EB632C">
      <w:pPr>
        <w:jc w:val="both"/>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t>The narrow focus, for more than half a century, o</w:t>
      </w:r>
      <w:r w:rsidR="00544628">
        <w:rPr>
          <w:rFonts w:ascii="Circular Std Book" w:hAnsi="Circular Std Book" w:cs="Circular Std Book"/>
          <w:color w:val="3B3838" w:themeColor="background2" w:themeShade="40"/>
          <w:sz w:val="22"/>
          <w:szCs w:val="22"/>
          <w:lang w:val="en-GB"/>
        </w:rPr>
        <w:t>n increasing productivity, has allowed us to overlook</w:t>
      </w:r>
      <w:r w:rsidRPr="004914EF">
        <w:rPr>
          <w:rFonts w:ascii="Circular Std Book" w:hAnsi="Circular Std Book" w:cs="Circular Std Book"/>
          <w:color w:val="3B3838" w:themeColor="background2" w:themeShade="40"/>
          <w:sz w:val="22"/>
          <w:szCs w:val="22"/>
          <w:lang w:val="en-GB"/>
        </w:rPr>
        <w:t xml:space="preserve"> the full range of services that soil provides humanity. Intensive agriculture has pushed farmers into dependency on artificial inputs for short term gain - yet the reality is long term failure and financial and contractual commitments which hold them in this negative cycle. Their continued destructive agricultural practices reduce soil quality further, creating a vicious downward spiral.</w:t>
      </w:r>
    </w:p>
    <w:p w14:paraId="3FC2ED9B" w14:textId="60CC0D62" w:rsidR="006D65AD" w:rsidRPr="004914EF" w:rsidRDefault="006D65AD" w:rsidP="00EB632C">
      <w:pPr>
        <w:jc w:val="both"/>
        <w:rPr>
          <w:rFonts w:ascii="Circular Std Book" w:hAnsi="Circular Std Book" w:cs="Circular Std Book"/>
          <w:color w:val="3B3838" w:themeColor="background2" w:themeShade="40"/>
          <w:sz w:val="21"/>
          <w:szCs w:val="21"/>
          <w:lang w:val="en-US"/>
        </w:rPr>
      </w:pPr>
    </w:p>
    <w:p w14:paraId="146A91CF" w14:textId="77777777" w:rsidR="002B715D" w:rsidRPr="004914EF" w:rsidRDefault="002B715D" w:rsidP="002B715D">
      <w:pPr>
        <w:rPr>
          <w:rFonts w:ascii="Circular Std Book" w:hAnsi="Circular Std Book" w:cs="Circular Std Book"/>
          <w:color w:val="385623" w:themeColor="accent6" w:themeShade="80"/>
          <w:sz w:val="22"/>
          <w:szCs w:val="22"/>
          <w:u w:val="single"/>
          <w:lang w:val="en-GB"/>
        </w:rPr>
      </w:pPr>
      <w:r w:rsidRPr="004914EF">
        <w:rPr>
          <w:rFonts w:ascii="Circular Std Book" w:hAnsi="Circular Std Book" w:cs="Circular Std Book"/>
          <w:color w:val="385623" w:themeColor="accent6" w:themeShade="80"/>
          <w:sz w:val="22"/>
          <w:szCs w:val="22"/>
          <w:u w:val="single"/>
          <w:lang w:val="en-GB"/>
        </w:rPr>
        <w:t>Universal crises</w:t>
      </w:r>
    </w:p>
    <w:p w14:paraId="5768685F" w14:textId="31F5D73F" w:rsidR="002B715D" w:rsidRPr="004914EF" w:rsidRDefault="002B715D" w:rsidP="002B715D">
      <w:pPr>
        <w:jc w:val="both"/>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t>The problems that poor soils bring are universal</w:t>
      </w:r>
      <w:r w:rsidR="00544628">
        <w:rPr>
          <w:rFonts w:ascii="Circular Std Book" w:hAnsi="Circular Std Book" w:cs="Circular Std Book"/>
          <w:color w:val="3B3838" w:themeColor="background2" w:themeShade="40"/>
          <w:sz w:val="22"/>
          <w:szCs w:val="22"/>
          <w:lang w:val="en-GB"/>
        </w:rPr>
        <w:t xml:space="preserve"> and include</w:t>
      </w:r>
      <w:r w:rsidR="00CA4EA5">
        <w:rPr>
          <w:rFonts w:ascii="Circular Std Book" w:hAnsi="Circular Std Book" w:cs="Circular Std Book"/>
          <w:color w:val="3B3838" w:themeColor="background2" w:themeShade="40"/>
          <w:sz w:val="22"/>
          <w:szCs w:val="22"/>
          <w:lang w:val="en-GB"/>
        </w:rPr>
        <w:t>:</w:t>
      </w:r>
      <w:r w:rsidR="00544628">
        <w:rPr>
          <w:rFonts w:ascii="Circular Std Book" w:hAnsi="Circular Std Book" w:cs="Circular Std Book"/>
          <w:color w:val="3B3838" w:themeColor="background2" w:themeShade="40"/>
          <w:sz w:val="22"/>
          <w:szCs w:val="22"/>
          <w:lang w:val="en-GB"/>
        </w:rPr>
        <w:t xml:space="preserve"> contributing to the c</w:t>
      </w:r>
      <w:r w:rsidRPr="004914EF">
        <w:rPr>
          <w:rFonts w:ascii="Circular Std Book" w:hAnsi="Circular Std Book" w:cs="Circular Std Book"/>
          <w:color w:val="3B3838" w:themeColor="background2" w:themeShade="40"/>
          <w:sz w:val="22"/>
          <w:szCs w:val="22"/>
          <w:lang w:val="en-GB"/>
        </w:rPr>
        <w:t xml:space="preserve">atastrophic climate change, </w:t>
      </w:r>
      <w:r w:rsidR="00272427">
        <w:rPr>
          <w:rFonts w:ascii="Circular Std Book" w:hAnsi="Circular Std Book" w:cs="Circular Std Book"/>
          <w:color w:val="3B3838" w:themeColor="background2" w:themeShade="40"/>
          <w:sz w:val="22"/>
          <w:szCs w:val="22"/>
          <w:lang w:val="en-GB"/>
        </w:rPr>
        <w:t>poor regulation of water (a lack of water holding capacity in droughts, poor drainage during periods of heavy rainfall</w:t>
      </w:r>
      <w:r w:rsidR="00CA4EA5">
        <w:rPr>
          <w:rFonts w:ascii="Circular Std Book" w:hAnsi="Circular Std Book" w:cs="Circular Std Book"/>
          <w:color w:val="3B3838" w:themeColor="background2" w:themeShade="40"/>
          <w:sz w:val="22"/>
          <w:szCs w:val="22"/>
          <w:lang w:val="en-GB"/>
        </w:rPr>
        <w:t>)</w:t>
      </w:r>
      <w:r w:rsidRPr="004914EF">
        <w:rPr>
          <w:rFonts w:ascii="Circular Std Book" w:hAnsi="Circular Std Book" w:cs="Circular Std Book"/>
          <w:color w:val="3B3838" w:themeColor="background2" w:themeShade="40"/>
          <w:sz w:val="22"/>
          <w:szCs w:val="22"/>
          <w:lang w:val="en-GB"/>
        </w:rPr>
        <w:t>, chronic public health issues, failing harvests for vital food supplies</w:t>
      </w:r>
      <w:r w:rsidR="00544628">
        <w:rPr>
          <w:rFonts w:ascii="Circular Std Book" w:hAnsi="Circular Std Book" w:cs="Circular Std Book"/>
          <w:color w:val="3B3838" w:themeColor="background2" w:themeShade="40"/>
          <w:sz w:val="22"/>
          <w:szCs w:val="22"/>
          <w:lang w:val="en-GB"/>
        </w:rPr>
        <w:t xml:space="preserve"> and d</w:t>
      </w:r>
      <w:r w:rsidRPr="004914EF">
        <w:rPr>
          <w:rFonts w:ascii="Circular Std Book" w:hAnsi="Circular Std Book" w:cs="Circular Std Book"/>
          <w:color w:val="3B3838" w:themeColor="background2" w:themeShade="40"/>
          <w:sz w:val="22"/>
          <w:szCs w:val="22"/>
          <w:lang w:val="en-GB"/>
        </w:rPr>
        <w:t>eclining biodiversity</w:t>
      </w:r>
      <w:r w:rsidR="00544628">
        <w:rPr>
          <w:rFonts w:ascii="Circular Std Book" w:hAnsi="Circular Std Book" w:cs="Circular Std Book"/>
          <w:color w:val="3B3838" w:themeColor="background2" w:themeShade="40"/>
          <w:sz w:val="22"/>
          <w:szCs w:val="22"/>
          <w:lang w:val="en-GB"/>
        </w:rPr>
        <w:t xml:space="preserve"> -</w:t>
      </w:r>
      <w:r w:rsidR="00CA4EA5">
        <w:rPr>
          <w:rFonts w:ascii="Circular Std Book" w:hAnsi="Circular Std Book" w:cs="Circular Std Book"/>
          <w:color w:val="3B3838" w:themeColor="background2" w:themeShade="40"/>
          <w:sz w:val="22"/>
          <w:szCs w:val="22"/>
          <w:lang w:val="en-GB"/>
        </w:rPr>
        <w:t xml:space="preserve"> </w:t>
      </w:r>
      <w:r w:rsidRPr="004914EF">
        <w:rPr>
          <w:rFonts w:ascii="Circular Std Book" w:hAnsi="Circular Std Book" w:cs="Circular Std Book"/>
          <w:color w:val="3B3838" w:themeColor="background2" w:themeShade="40"/>
          <w:sz w:val="22"/>
          <w:szCs w:val="22"/>
          <w:lang w:val="en-GB"/>
        </w:rPr>
        <w:t xml:space="preserve">which is essential for the organic processes above and below ground to repair and keep our ecosystems healthy. </w:t>
      </w:r>
      <w:r w:rsidR="00544628">
        <w:rPr>
          <w:rFonts w:ascii="Circular Std Book" w:hAnsi="Circular Std Book" w:cs="Circular Std Book"/>
          <w:color w:val="3B3838" w:themeColor="background2" w:themeShade="40"/>
          <w:sz w:val="22"/>
          <w:szCs w:val="22"/>
          <w:lang w:val="en-GB"/>
        </w:rPr>
        <w:t>The</w:t>
      </w:r>
      <w:r w:rsidRPr="004914EF">
        <w:rPr>
          <w:rFonts w:ascii="Circular Std Book" w:hAnsi="Circular Std Book" w:cs="Circular Std Book"/>
          <w:color w:val="3B3838" w:themeColor="background2" w:themeShade="40"/>
          <w:sz w:val="22"/>
          <w:szCs w:val="22"/>
          <w:lang w:val="en-GB"/>
        </w:rPr>
        <w:t xml:space="preserve"> negative impact of degraded soils</w:t>
      </w:r>
      <w:r w:rsidR="00544628">
        <w:rPr>
          <w:rFonts w:ascii="Circular Std Book" w:hAnsi="Circular Std Book" w:cs="Circular Std Book"/>
          <w:color w:val="3B3838" w:themeColor="background2" w:themeShade="40"/>
          <w:sz w:val="22"/>
          <w:szCs w:val="22"/>
          <w:lang w:val="en-GB"/>
        </w:rPr>
        <w:t xml:space="preserve"> has been</w:t>
      </w:r>
      <w:r w:rsidRPr="004914EF">
        <w:rPr>
          <w:rFonts w:ascii="Circular Std Book" w:hAnsi="Circular Std Book" w:cs="Circular Std Book"/>
          <w:color w:val="3B3838" w:themeColor="background2" w:themeShade="40"/>
          <w:sz w:val="22"/>
          <w:szCs w:val="22"/>
          <w:lang w:val="en-GB"/>
        </w:rPr>
        <w:t xml:space="preserve"> widely acknowledged by </w:t>
      </w:r>
      <w:r w:rsidR="00544628">
        <w:rPr>
          <w:rFonts w:ascii="Circular Std Book" w:hAnsi="Circular Std Book" w:cs="Circular Std Book"/>
          <w:color w:val="3B3838" w:themeColor="background2" w:themeShade="40"/>
          <w:sz w:val="22"/>
          <w:szCs w:val="22"/>
          <w:lang w:val="en-GB"/>
        </w:rPr>
        <w:t>governments</w:t>
      </w:r>
      <w:r w:rsidRPr="004914EF">
        <w:rPr>
          <w:rFonts w:ascii="Circular Std Book" w:hAnsi="Circular Std Book" w:cs="Circular Std Book"/>
          <w:color w:val="3B3838" w:themeColor="background2" w:themeShade="40"/>
          <w:sz w:val="22"/>
          <w:szCs w:val="22"/>
          <w:lang w:val="en-GB"/>
        </w:rPr>
        <w:t xml:space="preserve">, </w:t>
      </w:r>
      <w:r w:rsidR="00544628">
        <w:rPr>
          <w:rFonts w:ascii="Circular Std Book" w:hAnsi="Circular Std Book" w:cs="Circular Std Book"/>
          <w:color w:val="3B3838" w:themeColor="background2" w:themeShade="40"/>
          <w:sz w:val="22"/>
          <w:szCs w:val="22"/>
          <w:lang w:val="en-GB"/>
        </w:rPr>
        <w:t xml:space="preserve">many </w:t>
      </w:r>
      <w:r w:rsidR="00272427" w:rsidRPr="004914EF">
        <w:rPr>
          <w:rFonts w:ascii="Circular Std Book" w:hAnsi="Circular Std Book" w:cs="Circular Std Book"/>
          <w:color w:val="3B3838" w:themeColor="background2" w:themeShade="40"/>
          <w:sz w:val="22"/>
          <w:szCs w:val="22"/>
          <w:lang w:val="en-GB"/>
        </w:rPr>
        <w:t>businesses,</w:t>
      </w:r>
      <w:r w:rsidRPr="004914EF">
        <w:rPr>
          <w:rFonts w:ascii="Circular Std Book" w:hAnsi="Circular Std Book" w:cs="Circular Std Book"/>
          <w:color w:val="3B3838" w:themeColor="background2" w:themeShade="40"/>
          <w:sz w:val="22"/>
          <w:szCs w:val="22"/>
          <w:lang w:val="en-GB"/>
        </w:rPr>
        <w:t xml:space="preserve"> and communities</w:t>
      </w:r>
      <w:r w:rsidR="00272427">
        <w:rPr>
          <w:rFonts w:ascii="Circular Std Book" w:hAnsi="Circular Std Book" w:cs="Circular Std Book"/>
          <w:color w:val="3B3838" w:themeColor="background2" w:themeShade="40"/>
          <w:sz w:val="22"/>
          <w:szCs w:val="22"/>
          <w:lang w:val="en-GB"/>
        </w:rPr>
        <w:t xml:space="preserve"> as </w:t>
      </w:r>
      <w:r w:rsidRPr="004914EF">
        <w:rPr>
          <w:rFonts w:ascii="Circular Std Book" w:hAnsi="Circular Std Book" w:cs="Circular Std Book"/>
          <w:color w:val="3B3838" w:themeColor="background2" w:themeShade="40"/>
          <w:sz w:val="22"/>
          <w:szCs w:val="22"/>
          <w:lang w:val="en-GB"/>
        </w:rPr>
        <w:t>evident in the Paris Agreement and the burgeoning interest globally to invest in land restoration. Change is needed. Now.</w:t>
      </w:r>
    </w:p>
    <w:p w14:paraId="3C576AD5" w14:textId="77777777" w:rsidR="006D65AD" w:rsidRPr="004914EF" w:rsidRDefault="006D65AD" w:rsidP="00102049">
      <w:pPr>
        <w:jc w:val="both"/>
        <w:rPr>
          <w:rFonts w:ascii="Circular Std Book" w:hAnsi="Circular Std Book" w:cs="Circular Std Book"/>
          <w:color w:val="000000" w:themeColor="text1"/>
          <w:sz w:val="21"/>
          <w:szCs w:val="21"/>
          <w:lang w:val="en-US"/>
        </w:rPr>
      </w:pPr>
    </w:p>
    <w:p w14:paraId="44DBA2B8" w14:textId="77777777" w:rsidR="002B715D" w:rsidRPr="004914EF" w:rsidRDefault="002B715D" w:rsidP="002B715D">
      <w:pPr>
        <w:rPr>
          <w:rFonts w:ascii="Circular Std Book" w:hAnsi="Circular Std Book" w:cs="Circular Std Book"/>
          <w:color w:val="385623" w:themeColor="accent6" w:themeShade="80"/>
          <w:sz w:val="22"/>
          <w:szCs w:val="22"/>
          <w:u w:val="single"/>
          <w:lang w:val="en-GB"/>
        </w:rPr>
      </w:pPr>
      <w:r w:rsidRPr="004914EF">
        <w:rPr>
          <w:rFonts w:ascii="Circular Std Book" w:hAnsi="Circular Std Book" w:cs="Circular Std Book"/>
          <w:color w:val="385623" w:themeColor="accent6" w:themeShade="80"/>
          <w:sz w:val="22"/>
          <w:szCs w:val="22"/>
          <w:u w:val="single"/>
          <w:lang w:val="en-GB"/>
        </w:rPr>
        <w:t>Solution - Nature knows best</w:t>
      </w:r>
    </w:p>
    <w:p w14:paraId="38FE4F27" w14:textId="0AFC17AC" w:rsidR="002B715D" w:rsidRPr="004914EF" w:rsidRDefault="002B715D" w:rsidP="002B715D">
      <w:pPr>
        <w:jc w:val="both"/>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t xml:space="preserve">The simple fact is that nature holds the key to </w:t>
      </w:r>
      <w:r w:rsidR="00272427">
        <w:rPr>
          <w:rFonts w:ascii="Circular Std Book" w:hAnsi="Circular Std Book" w:cs="Circular Std Book"/>
          <w:color w:val="3B3838" w:themeColor="background2" w:themeShade="40"/>
          <w:sz w:val="22"/>
          <w:szCs w:val="22"/>
          <w:lang w:val="en-GB"/>
        </w:rPr>
        <w:t xml:space="preserve">our </w:t>
      </w:r>
      <w:r w:rsidRPr="004914EF">
        <w:rPr>
          <w:rFonts w:ascii="Circular Std Book" w:hAnsi="Circular Std Book" w:cs="Circular Std Book"/>
          <w:color w:val="3B3838" w:themeColor="background2" w:themeShade="40"/>
          <w:sz w:val="22"/>
          <w:szCs w:val="22"/>
          <w:lang w:val="en-GB"/>
        </w:rPr>
        <w:t>survival. Biological processes repair and enrich soils. A vibrant diversity of plant, insect, bird and animal life creates the rich organic matter needed for these processes. In turn, soil can hold more water, absorb more carbon and do this more efficiently, and provide more nutrition for human consumption. A nature-friendly way of farming is regenerative farming, and the benefits, despite being ignored by the mainstream, have been known for decades.</w:t>
      </w:r>
    </w:p>
    <w:p w14:paraId="0AC980BD" w14:textId="77777777" w:rsidR="00102049" w:rsidRPr="004914EF" w:rsidRDefault="00102049" w:rsidP="006D65AD">
      <w:pPr>
        <w:jc w:val="both"/>
        <w:rPr>
          <w:rFonts w:ascii="Circular Std Book" w:eastAsia="Times New Roman" w:hAnsi="Circular Std Book" w:cs="Circular Std Book"/>
          <w:noProof/>
          <w:lang w:val="en-GB" w:eastAsia="en-GB"/>
        </w:rPr>
      </w:pPr>
    </w:p>
    <w:p w14:paraId="12DC49ED" w14:textId="77777777" w:rsidR="006D65AD" w:rsidRPr="004914EF" w:rsidRDefault="00102049" w:rsidP="00102049">
      <w:pPr>
        <w:jc w:val="center"/>
        <w:rPr>
          <w:rFonts w:ascii="Circular Std Book" w:hAnsi="Circular Std Book" w:cs="Circular Std Book"/>
          <w:color w:val="3B3838" w:themeColor="background2" w:themeShade="40"/>
          <w:sz w:val="21"/>
          <w:szCs w:val="21"/>
        </w:rPr>
      </w:pPr>
      <w:r w:rsidRPr="004914EF">
        <w:rPr>
          <w:rFonts w:ascii="Circular Std Book" w:eastAsia="Times New Roman" w:hAnsi="Circular Std Book" w:cs="Circular Std Book"/>
          <w:noProof/>
          <w:lang w:val="en-GB" w:eastAsia="en-GB"/>
        </w:rPr>
        <w:drawing>
          <wp:inline distT="0" distB="0" distL="0" distR="0" wp14:anchorId="38C2281F" wp14:editId="3FE92ED5">
            <wp:extent cx="5422900" cy="2139013"/>
            <wp:effectExtent l="0" t="0" r="0" b="0"/>
            <wp:docPr id="2" name="Afbeelding 2" descr="Afbeelding met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09-03 om 11.43.28.png"/>
                    <pic:cNvPicPr/>
                  </pic:nvPicPr>
                  <pic:blipFill>
                    <a:blip r:embed="rId8">
                      <a:extLst>
                        <a:ext uri="{28A0092B-C50C-407E-A947-70E740481C1C}">
                          <a14:useLocalDpi xmlns:a14="http://schemas.microsoft.com/office/drawing/2010/main" val="0"/>
                        </a:ext>
                      </a:extLst>
                    </a:blip>
                    <a:stretch>
                      <a:fillRect/>
                    </a:stretch>
                  </pic:blipFill>
                  <pic:spPr>
                    <a:xfrm>
                      <a:off x="0" y="0"/>
                      <a:ext cx="5479835" cy="2161470"/>
                    </a:xfrm>
                    <a:prstGeom prst="rect">
                      <a:avLst/>
                    </a:prstGeom>
                  </pic:spPr>
                </pic:pic>
              </a:graphicData>
            </a:graphic>
          </wp:inline>
        </w:drawing>
      </w:r>
    </w:p>
    <w:p w14:paraId="17EECB67" w14:textId="6FB673F3" w:rsidR="002B715D" w:rsidRPr="00E623B4" w:rsidRDefault="002B715D" w:rsidP="002B715D">
      <w:pPr>
        <w:rPr>
          <w:rFonts w:ascii="Circular Std Book" w:hAnsi="Circular Std Book" w:cs="Circular Std Book"/>
          <w:color w:val="385623" w:themeColor="accent6" w:themeShade="80"/>
          <w:sz w:val="21"/>
          <w:szCs w:val="21"/>
          <w:u w:val="single"/>
          <w:lang w:val="en-US"/>
        </w:rPr>
      </w:pPr>
      <w:r w:rsidRPr="00E623B4">
        <w:rPr>
          <w:rFonts w:ascii="Circular Std Book" w:hAnsi="Circular Std Book" w:cs="Circular Std Book"/>
          <w:color w:val="385623" w:themeColor="accent6" w:themeShade="80"/>
          <w:sz w:val="21"/>
          <w:szCs w:val="21"/>
          <w:u w:val="single"/>
          <w:lang w:val="en-US"/>
        </w:rPr>
        <w:br w:type="page"/>
      </w:r>
      <w:r w:rsidRPr="004914EF">
        <w:rPr>
          <w:rFonts w:ascii="Circular Std Book" w:hAnsi="Circular Std Book" w:cs="Circular Std Book"/>
          <w:noProof/>
          <w:color w:val="000000" w:themeColor="text1"/>
          <w:sz w:val="22"/>
          <w:szCs w:val="22"/>
          <w:lang w:val="en-GB" w:eastAsia="en-GB"/>
        </w:rPr>
        <w:lastRenderedPageBreak/>
        <w:drawing>
          <wp:anchor distT="0" distB="0" distL="114300" distR="114300" simplePos="0" relativeHeight="251659264" behindDoc="0" locked="0" layoutInCell="1" allowOverlap="1" wp14:anchorId="0D33A111" wp14:editId="5DB26BA4">
            <wp:simplePos x="0" y="0"/>
            <wp:positionH relativeFrom="margin">
              <wp:posOffset>3111500</wp:posOffset>
            </wp:positionH>
            <wp:positionV relativeFrom="margin">
              <wp:posOffset>-131445</wp:posOffset>
            </wp:positionV>
            <wp:extent cx="2660650" cy="1725295"/>
            <wp:effectExtent l="0" t="0" r="6350" b="1905"/>
            <wp:wrapSquare wrapText="bothSides"/>
            <wp:docPr id="3" name="Afbeelding 3"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09-03 om 11.52.20.png"/>
                    <pic:cNvPicPr/>
                  </pic:nvPicPr>
                  <pic:blipFill>
                    <a:blip r:embed="rId9">
                      <a:extLst>
                        <a:ext uri="{28A0092B-C50C-407E-A947-70E740481C1C}">
                          <a14:useLocalDpi xmlns:a14="http://schemas.microsoft.com/office/drawing/2010/main" val="0"/>
                        </a:ext>
                      </a:extLst>
                    </a:blip>
                    <a:stretch>
                      <a:fillRect/>
                    </a:stretch>
                  </pic:blipFill>
                  <pic:spPr>
                    <a:xfrm>
                      <a:off x="0" y="0"/>
                      <a:ext cx="2660650" cy="1725295"/>
                    </a:xfrm>
                    <a:prstGeom prst="rect">
                      <a:avLst/>
                    </a:prstGeom>
                  </pic:spPr>
                </pic:pic>
              </a:graphicData>
            </a:graphic>
            <wp14:sizeRelH relativeFrom="margin">
              <wp14:pctWidth>0</wp14:pctWidth>
            </wp14:sizeRelH>
            <wp14:sizeRelV relativeFrom="margin">
              <wp14:pctHeight>0</wp14:pctHeight>
            </wp14:sizeRelV>
          </wp:anchor>
        </w:drawing>
      </w:r>
      <w:r w:rsidRPr="004914EF">
        <w:rPr>
          <w:rFonts w:ascii="Circular Std Book" w:hAnsi="Circular Std Book" w:cs="Circular Std Book"/>
          <w:color w:val="385623" w:themeColor="accent6" w:themeShade="80"/>
          <w:sz w:val="22"/>
          <w:szCs w:val="22"/>
          <w:u w:val="single"/>
          <w:lang w:val="en-GB"/>
        </w:rPr>
        <w:t>Regenerative Agriculture</w:t>
      </w:r>
    </w:p>
    <w:p w14:paraId="3EFDF8F9" w14:textId="213CCF89" w:rsidR="002B715D" w:rsidRPr="004914EF" w:rsidRDefault="002B715D" w:rsidP="002B715D">
      <w:pPr>
        <w:jc w:val="both"/>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t>In short, regenerative farming is a way of using the land that works with nature</w:t>
      </w:r>
      <w:r w:rsidR="00272427">
        <w:rPr>
          <w:rFonts w:ascii="Circular Std Book" w:hAnsi="Circular Std Book" w:cs="Circular Std Book"/>
          <w:color w:val="3B3838" w:themeColor="background2" w:themeShade="40"/>
          <w:sz w:val="22"/>
          <w:szCs w:val="22"/>
          <w:lang w:val="en-GB"/>
        </w:rPr>
        <w:t xml:space="preserve">.  It is </w:t>
      </w:r>
      <w:r w:rsidRPr="004914EF">
        <w:rPr>
          <w:rFonts w:ascii="Circular Std Book" w:hAnsi="Circular Std Book" w:cs="Circular Std Book"/>
          <w:color w:val="3B3838" w:themeColor="background2" w:themeShade="40"/>
          <w:sz w:val="22"/>
          <w:szCs w:val="22"/>
          <w:lang w:val="en-GB"/>
        </w:rPr>
        <w:t>using the chemical and biological power of nature itself to heal soils and make crops flourish</w:t>
      </w:r>
      <w:r w:rsidR="00272427">
        <w:rPr>
          <w:rFonts w:ascii="Circular Std Book" w:hAnsi="Circular Std Book" w:cs="Circular Std Book"/>
          <w:color w:val="3B3838" w:themeColor="background2" w:themeShade="40"/>
          <w:sz w:val="22"/>
          <w:szCs w:val="22"/>
          <w:lang w:val="en-GB"/>
        </w:rPr>
        <w:t>.  B</w:t>
      </w:r>
      <w:r w:rsidRPr="004914EF">
        <w:rPr>
          <w:rFonts w:ascii="Circular Std Book" w:hAnsi="Circular Std Book" w:cs="Circular Std Book"/>
          <w:color w:val="3B3838" w:themeColor="background2" w:themeShade="40"/>
          <w:sz w:val="22"/>
          <w:szCs w:val="22"/>
          <w:lang w:val="en-GB"/>
        </w:rPr>
        <w:t>ees, worms, compost, biomass</w:t>
      </w:r>
      <w:r w:rsidR="00272427">
        <w:rPr>
          <w:rFonts w:ascii="Circular Std Book" w:hAnsi="Circular Std Book" w:cs="Circular Std Book"/>
          <w:color w:val="3B3838" w:themeColor="background2" w:themeShade="40"/>
          <w:sz w:val="22"/>
          <w:szCs w:val="22"/>
          <w:lang w:val="en-GB"/>
        </w:rPr>
        <w:t xml:space="preserve"> are all</w:t>
      </w:r>
      <w:r w:rsidRPr="004914EF">
        <w:rPr>
          <w:rFonts w:ascii="Circular Std Book" w:hAnsi="Circular Std Book" w:cs="Circular Std Book"/>
          <w:color w:val="3B3838" w:themeColor="background2" w:themeShade="40"/>
          <w:sz w:val="22"/>
          <w:szCs w:val="22"/>
          <w:lang w:val="en-GB"/>
        </w:rPr>
        <w:t xml:space="preserve"> mother nature’s luscious, transformative tools. Regenerative practices harness what nature offers and ha</w:t>
      </w:r>
      <w:r w:rsidR="00272427">
        <w:rPr>
          <w:rFonts w:ascii="Circular Std Book" w:hAnsi="Circular Std Book" w:cs="Circular Std Book"/>
          <w:color w:val="3B3838" w:themeColor="background2" w:themeShade="40"/>
          <w:sz w:val="22"/>
          <w:szCs w:val="22"/>
          <w:lang w:val="en-GB"/>
        </w:rPr>
        <w:t>s</w:t>
      </w:r>
      <w:r w:rsidRPr="004914EF">
        <w:rPr>
          <w:rFonts w:ascii="Circular Std Book" w:hAnsi="Circular Std Book" w:cs="Circular Std Book"/>
          <w:color w:val="3B3838" w:themeColor="background2" w:themeShade="40"/>
          <w:sz w:val="22"/>
          <w:szCs w:val="22"/>
          <w:lang w:val="en-GB"/>
        </w:rPr>
        <w:t xml:space="preserve"> been proven not only to increase soil health but also farmers’ yields and profit:</w:t>
      </w:r>
    </w:p>
    <w:p w14:paraId="4EAB75B6" w14:textId="77777777" w:rsidR="002B715D" w:rsidRPr="004914EF" w:rsidRDefault="002B715D" w:rsidP="002B715D">
      <w:pPr>
        <w:rPr>
          <w:rFonts w:ascii="Circular Std Book" w:hAnsi="Circular Std Book" w:cs="Circular Std Book"/>
          <w:color w:val="3B3838" w:themeColor="background2" w:themeShade="40"/>
          <w:sz w:val="21"/>
          <w:szCs w:val="21"/>
          <w:lang w:val="en-GB"/>
        </w:rPr>
      </w:pPr>
    </w:p>
    <w:p w14:paraId="272E18BE" w14:textId="3D99965E" w:rsidR="00420085" w:rsidRPr="00264779" w:rsidRDefault="00420085" w:rsidP="00420085">
      <w:pPr>
        <w:jc w:val="both"/>
        <w:rPr>
          <w:rFonts w:ascii="Circular Std Book" w:hAnsi="Circular Std Book" w:cs="Circular Std Book"/>
          <w:color w:val="3B3838" w:themeColor="background2" w:themeShade="40"/>
          <w:sz w:val="21"/>
          <w:szCs w:val="21"/>
          <w:lang w:val="en-US"/>
        </w:rPr>
        <w:sectPr w:rsidR="00420085" w:rsidRPr="00264779" w:rsidSect="00DD4D47">
          <w:headerReference w:type="default" r:id="rId10"/>
          <w:footerReference w:type="even" r:id="rId11"/>
          <w:footerReference w:type="default" r:id="rId12"/>
          <w:headerReference w:type="first" r:id="rId13"/>
          <w:footerReference w:type="first" r:id="rId14"/>
          <w:type w:val="continuous"/>
          <w:pgSz w:w="11900" w:h="16840"/>
          <w:pgMar w:top="1417" w:right="1417" w:bottom="1417" w:left="1417" w:header="708" w:footer="708" w:gutter="0"/>
          <w:cols w:space="708"/>
          <w:titlePg/>
          <w:docGrid w:linePitch="360"/>
        </w:sectPr>
      </w:pPr>
    </w:p>
    <w:p w14:paraId="32D61C0B" w14:textId="77777777" w:rsidR="002B715D" w:rsidRPr="004914EF" w:rsidRDefault="002B715D" w:rsidP="002B715D">
      <w:pPr>
        <w:rPr>
          <w:rFonts w:ascii="Circular Std Book" w:hAnsi="Circular Std Book" w:cs="Circular Std Book"/>
          <w:color w:val="538135" w:themeColor="accent6" w:themeShade="BF"/>
          <w:sz w:val="22"/>
          <w:u w:val="single"/>
          <w:lang w:val="en-GB"/>
        </w:rPr>
      </w:pPr>
      <w:r w:rsidRPr="004914EF">
        <w:rPr>
          <w:rFonts w:ascii="Circular Std Book" w:hAnsi="Circular Std Book" w:cs="Circular Std Book"/>
          <w:color w:val="538135" w:themeColor="accent6" w:themeShade="BF"/>
          <w:sz w:val="22"/>
          <w:u w:val="single"/>
          <w:lang w:val="en-GB"/>
        </w:rPr>
        <w:t>Increase</w:t>
      </w:r>
    </w:p>
    <w:p w14:paraId="5AFE9D4C" w14:textId="77777777" w:rsidR="002B715D" w:rsidRPr="004914EF" w:rsidRDefault="002B715D" w:rsidP="002B715D">
      <w:pPr>
        <w:pStyle w:val="ListParagraph"/>
        <w:numPr>
          <w:ilvl w:val="0"/>
          <w:numId w:val="10"/>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Crops resilience</w:t>
      </w:r>
    </w:p>
    <w:p w14:paraId="74E55B80" w14:textId="77777777" w:rsidR="002B715D" w:rsidRPr="004914EF" w:rsidRDefault="002B715D" w:rsidP="002B715D">
      <w:pPr>
        <w:pStyle w:val="ListParagraph"/>
        <w:numPr>
          <w:ilvl w:val="0"/>
          <w:numId w:val="10"/>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Yields</w:t>
      </w:r>
    </w:p>
    <w:p w14:paraId="1DF4371C" w14:textId="77777777" w:rsidR="002B715D" w:rsidRPr="004914EF" w:rsidRDefault="002B715D" w:rsidP="002B715D">
      <w:pPr>
        <w:pStyle w:val="ListParagraph"/>
        <w:numPr>
          <w:ilvl w:val="0"/>
          <w:numId w:val="10"/>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Quality &amp; Nutrition</w:t>
      </w:r>
    </w:p>
    <w:p w14:paraId="3CF2FF85" w14:textId="77777777" w:rsidR="002B715D" w:rsidRPr="004914EF" w:rsidRDefault="002B715D" w:rsidP="002B715D">
      <w:pPr>
        <w:pStyle w:val="ListParagraph"/>
        <w:numPr>
          <w:ilvl w:val="0"/>
          <w:numId w:val="10"/>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Profitability (long term)</w:t>
      </w:r>
    </w:p>
    <w:p w14:paraId="51415CB2" w14:textId="77777777" w:rsidR="002B715D" w:rsidRPr="004914EF" w:rsidRDefault="002B715D" w:rsidP="002B715D">
      <w:pPr>
        <w:pStyle w:val="ListParagraph"/>
        <w:numPr>
          <w:ilvl w:val="0"/>
          <w:numId w:val="10"/>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Intrinsic land value</w:t>
      </w:r>
    </w:p>
    <w:p w14:paraId="538DE82A" w14:textId="77777777" w:rsidR="002B715D" w:rsidRPr="004914EF" w:rsidRDefault="002B715D" w:rsidP="002B715D">
      <w:pPr>
        <w:pStyle w:val="ListParagraph"/>
        <w:numPr>
          <w:ilvl w:val="0"/>
          <w:numId w:val="10"/>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Natural capital</w:t>
      </w:r>
    </w:p>
    <w:p w14:paraId="06106263" w14:textId="77777777" w:rsidR="002B715D" w:rsidRPr="004914EF" w:rsidRDefault="002B715D" w:rsidP="002B715D">
      <w:pPr>
        <w:pStyle w:val="ListParagraph"/>
        <w:numPr>
          <w:ilvl w:val="0"/>
          <w:numId w:val="10"/>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Climate resilience</w:t>
      </w:r>
    </w:p>
    <w:p w14:paraId="1D61C6BB" w14:textId="77777777" w:rsidR="00080ABC" w:rsidRPr="004914EF" w:rsidRDefault="00080ABC" w:rsidP="00080ABC">
      <w:pPr>
        <w:jc w:val="both"/>
        <w:rPr>
          <w:rFonts w:ascii="Circular Std Book" w:hAnsi="Circular Std Book" w:cs="Circular Std Book"/>
          <w:color w:val="3B3838" w:themeColor="background2" w:themeShade="40"/>
          <w:sz w:val="20"/>
          <w:szCs w:val="20"/>
          <w:lang w:val="en-GB"/>
        </w:rPr>
      </w:pPr>
    </w:p>
    <w:p w14:paraId="315FF91E" w14:textId="77777777" w:rsidR="002B715D" w:rsidRPr="004914EF" w:rsidRDefault="002B715D" w:rsidP="002B715D">
      <w:pPr>
        <w:pStyle w:val="ListParagraph"/>
        <w:ind w:left="0"/>
        <w:rPr>
          <w:rFonts w:ascii="Circular Std Book" w:hAnsi="Circular Std Book" w:cs="Circular Std Book"/>
          <w:color w:val="538135" w:themeColor="accent6" w:themeShade="BF"/>
          <w:sz w:val="22"/>
          <w:u w:val="single"/>
          <w:lang w:val="en-GB"/>
        </w:rPr>
      </w:pPr>
      <w:r w:rsidRPr="004914EF">
        <w:rPr>
          <w:rFonts w:ascii="Circular Std Book" w:hAnsi="Circular Std Book" w:cs="Circular Std Book"/>
          <w:color w:val="538135" w:themeColor="accent6" w:themeShade="BF"/>
          <w:sz w:val="22"/>
          <w:u w:val="single"/>
          <w:lang w:val="en-GB"/>
        </w:rPr>
        <w:t>Decrease</w:t>
      </w:r>
    </w:p>
    <w:p w14:paraId="49E4D0BC" w14:textId="77777777" w:rsidR="002B715D" w:rsidRPr="004914EF" w:rsidRDefault="002B715D" w:rsidP="002B715D">
      <w:pPr>
        <w:pStyle w:val="ListParagraph"/>
        <w:numPr>
          <w:ilvl w:val="0"/>
          <w:numId w:val="10"/>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Costs</w:t>
      </w:r>
    </w:p>
    <w:p w14:paraId="6A289828" w14:textId="77777777" w:rsidR="002B715D" w:rsidRPr="004914EF" w:rsidRDefault="002B715D" w:rsidP="002B715D">
      <w:pPr>
        <w:pStyle w:val="ListParagraph"/>
        <w:numPr>
          <w:ilvl w:val="0"/>
          <w:numId w:val="10"/>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Artificial inputs</w:t>
      </w:r>
    </w:p>
    <w:p w14:paraId="32622AE5" w14:textId="77777777" w:rsidR="002B715D" w:rsidRPr="004914EF" w:rsidRDefault="002B715D" w:rsidP="002B715D">
      <w:pPr>
        <w:pStyle w:val="ListParagraph"/>
        <w:numPr>
          <w:ilvl w:val="0"/>
          <w:numId w:val="10"/>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Need to irrigate</w:t>
      </w:r>
    </w:p>
    <w:p w14:paraId="7B147066" w14:textId="77777777" w:rsidR="002B715D" w:rsidRPr="004914EF" w:rsidRDefault="002B715D" w:rsidP="002B715D">
      <w:pPr>
        <w:pStyle w:val="ListParagraph"/>
        <w:numPr>
          <w:ilvl w:val="0"/>
          <w:numId w:val="10"/>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Harvest volatility</w:t>
      </w:r>
    </w:p>
    <w:p w14:paraId="5A28F7C2" w14:textId="77777777" w:rsidR="002B715D" w:rsidRPr="004914EF" w:rsidRDefault="002B715D" w:rsidP="002B715D">
      <w:pPr>
        <w:pStyle w:val="ListParagraph"/>
        <w:numPr>
          <w:ilvl w:val="0"/>
          <w:numId w:val="10"/>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Top soil loss</w:t>
      </w:r>
    </w:p>
    <w:p w14:paraId="70B5AD4F" w14:textId="77777777" w:rsidR="002B715D" w:rsidRPr="004914EF" w:rsidRDefault="002B715D" w:rsidP="002B715D">
      <w:pPr>
        <w:pStyle w:val="ListParagraph"/>
        <w:numPr>
          <w:ilvl w:val="0"/>
          <w:numId w:val="10"/>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Soil degradation</w:t>
      </w:r>
    </w:p>
    <w:p w14:paraId="04C695C1" w14:textId="77777777" w:rsidR="002B715D" w:rsidRPr="004914EF" w:rsidRDefault="002B715D" w:rsidP="002B715D">
      <w:pPr>
        <w:pStyle w:val="ListParagraph"/>
        <w:numPr>
          <w:ilvl w:val="0"/>
          <w:numId w:val="10"/>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Run off &amp; drought</w:t>
      </w:r>
    </w:p>
    <w:p w14:paraId="4DCFB742" w14:textId="42B1C193" w:rsidR="00804ED1" w:rsidRPr="00264779" w:rsidRDefault="00804ED1" w:rsidP="00264779">
      <w:pPr>
        <w:rPr>
          <w:rFonts w:ascii="Circular Std Book" w:hAnsi="Circular Std Book" w:cs="Circular Std Book"/>
          <w:color w:val="3B3838" w:themeColor="background2" w:themeShade="40"/>
          <w:sz w:val="21"/>
          <w:szCs w:val="21"/>
          <w:lang w:val="en-GB"/>
        </w:rPr>
        <w:sectPr w:rsidR="00804ED1" w:rsidRPr="00264779" w:rsidSect="001E7769">
          <w:type w:val="continuous"/>
          <w:pgSz w:w="11900" w:h="16840"/>
          <w:pgMar w:top="1417" w:right="1417" w:bottom="1417" w:left="1417" w:header="708" w:footer="708" w:gutter="0"/>
          <w:cols w:num="2" w:space="708"/>
          <w:titlePg/>
          <w:docGrid w:linePitch="360"/>
        </w:sectPr>
      </w:pPr>
    </w:p>
    <w:p w14:paraId="01E17F7D" w14:textId="77777777" w:rsidR="002B715D" w:rsidRPr="004914EF" w:rsidRDefault="002B715D" w:rsidP="004914EF">
      <w:pPr>
        <w:rPr>
          <w:rFonts w:ascii="Circular Std Book" w:hAnsi="Circular Std Book" w:cs="Circular Std Book"/>
          <w:color w:val="3B3838" w:themeColor="background2" w:themeShade="40"/>
          <w:sz w:val="22"/>
          <w:szCs w:val="22"/>
          <w:lang w:val="en-GB"/>
        </w:rPr>
      </w:pPr>
    </w:p>
    <w:p w14:paraId="42E498C8" w14:textId="410C3CE5" w:rsidR="002B715D" w:rsidRPr="004914EF" w:rsidRDefault="002B715D" w:rsidP="002B715D">
      <w:pPr>
        <w:jc w:val="both"/>
        <w:rPr>
          <w:rFonts w:ascii="Circular Std Book" w:hAnsi="Circular Std Book" w:cs="Circular Std Book"/>
          <w:color w:val="000000" w:themeColor="text1"/>
          <w:lang w:val="en-GB"/>
        </w:rPr>
      </w:pPr>
      <w:proofErr w:type="spellStart"/>
      <w:r w:rsidRPr="004914EF">
        <w:rPr>
          <w:rFonts w:ascii="Circular Std Book" w:hAnsi="Circular Std Book" w:cs="Circular Std Book"/>
          <w:color w:val="3B3838" w:themeColor="background2" w:themeShade="40"/>
          <w:sz w:val="22"/>
          <w:szCs w:val="22"/>
          <w:lang w:val="en-GB"/>
        </w:rPr>
        <w:t>Stichting</w:t>
      </w:r>
      <w:proofErr w:type="spellEnd"/>
      <w:r w:rsidRPr="004914EF">
        <w:rPr>
          <w:rFonts w:ascii="Circular Std Book" w:hAnsi="Circular Std Book" w:cs="Circular Std Book"/>
          <w:color w:val="3B3838" w:themeColor="background2" w:themeShade="40"/>
          <w:sz w:val="22"/>
          <w:szCs w:val="22"/>
          <w:lang w:val="en-GB"/>
        </w:rPr>
        <w:t xml:space="preserve"> Soil Heroes Foundation focuses on increasing the quality of life on earth for the long term. We do this by stimulating the transition to regenerative agriculture. Next to our main focus of improving soil health, we strive </w:t>
      </w:r>
      <w:r w:rsidR="00CA4EA5">
        <w:rPr>
          <w:rFonts w:ascii="Circular Std Book" w:hAnsi="Circular Std Book" w:cs="Circular Std Book"/>
          <w:color w:val="3B3838" w:themeColor="background2" w:themeShade="40"/>
          <w:sz w:val="22"/>
          <w:szCs w:val="22"/>
          <w:lang w:val="en-GB"/>
        </w:rPr>
        <w:t>to</w:t>
      </w:r>
      <w:r w:rsidR="00CA4EA5" w:rsidRPr="004914EF">
        <w:rPr>
          <w:rFonts w:ascii="Circular Std Book" w:hAnsi="Circular Std Book" w:cs="Circular Std Book"/>
          <w:color w:val="3B3838" w:themeColor="background2" w:themeShade="40"/>
          <w:sz w:val="22"/>
          <w:szCs w:val="22"/>
          <w:lang w:val="en-GB"/>
        </w:rPr>
        <w:t xml:space="preserve"> </w:t>
      </w:r>
      <w:r w:rsidRPr="004914EF">
        <w:rPr>
          <w:rFonts w:ascii="Circular Std Book" w:hAnsi="Circular Std Book" w:cs="Circular Std Book"/>
          <w:color w:val="3B3838" w:themeColor="background2" w:themeShade="40"/>
          <w:sz w:val="22"/>
          <w:szCs w:val="22"/>
          <w:lang w:val="en-GB"/>
        </w:rPr>
        <w:t>increas</w:t>
      </w:r>
      <w:r w:rsidR="00CA4EA5">
        <w:rPr>
          <w:rFonts w:ascii="Circular Std Book" w:hAnsi="Circular Std Book" w:cs="Circular Std Book"/>
          <w:color w:val="3B3838" w:themeColor="background2" w:themeShade="40"/>
          <w:sz w:val="22"/>
          <w:szCs w:val="22"/>
          <w:lang w:val="en-GB"/>
        </w:rPr>
        <w:t>e</w:t>
      </w:r>
      <w:r w:rsidRPr="004914EF">
        <w:rPr>
          <w:rFonts w:ascii="Circular Std Book" w:hAnsi="Circular Std Book" w:cs="Circular Std Book"/>
          <w:color w:val="3B3838" w:themeColor="background2" w:themeShade="40"/>
          <w:sz w:val="22"/>
          <w:szCs w:val="22"/>
          <w:lang w:val="en-GB"/>
        </w:rPr>
        <w:t xml:space="preserve"> the impact of ecosystem services. This enables farmers to gain directly from their transition and so secure long term impact.</w:t>
      </w:r>
    </w:p>
    <w:p w14:paraId="77468A64" w14:textId="77777777" w:rsidR="001E7769" w:rsidRPr="004914EF" w:rsidRDefault="001E7769" w:rsidP="001E7769">
      <w:pPr>
        <w:rPr>
          <w:rFonts w:ascii="Circular Std Book" w:hAnsi="Circular Std Book" w:cs="Circular Std Book"/>
          <w:color w:val="000000" w:themeColor="text1"/>
          <w:sz w:val="22"/>
          <w:szCs w:val="22"/>
          <w:lang w:val="en-GB"/>
        </w:rPr>
      </w:pPr>
    </w:p>
    <w:p w14:paraId="7F8BB97F" w14:textId="77777777" w:rsidR="002B715D" w:rsidRPr="004914EF" w:rsidRDefault="002B715D" w:rsidP="002B715D">
      <w:pPr>
        <w:rPr>
          <w:rFonts w:ascii="Circular Std Book" w:hAnsi="Circular Std Book" w:cs="Circular Std Book"/>
          <w:color w:val="538135" w:themeColor="accent6" w:themeShade="BF"/>
          <w:sz w:val="22"/>
          <w:u w:val="single"/>
          <w:lang w:val="en-GB"/>
        </w:rPr>
      </w:pPr>
      <w:r w:rsidRPr="004914EF">
        <w:rPr>
          <w:rFonts w:ascii="Circular Std Book" w:hAnsi="Circular Std Book" w:cs="Circular Std Book"/>
          <w:color w:val="538135" w:themeColor="accent6" w:themeShade="BF"/>
          <w:sz w:val="22"/>
          <w:u w:val="single"/>
          <w:lang w:val="en-GB"/>
        </w:rPr>
        <w:t>Focus areas</w:t>
      </w:r>
    </w:p>
    <w:p w14:paraId="2E583AA5" w14:textId="116C165A" w:rsidR="002B715D" w:rsidRPr="004914EF" w:rsidRDefault="002B715D" w:rsidP="002B715D">
      <w:pPr>
        <w:jc w:val="both"/>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t xml:space="preserve">Our four main areas of focus </w:t>
      </w:r>
      <w:r w:rsidR="00CA4EA5">
        <w:rPr>
          <w:rFonts w:ascii="Circular Std Book" w:hAnsi="Circular Std Book" w:cs="Circular Std Book"/>
          <w:color w:val="3B3838" w:themeColor="background2" w:themeShade="40"/>
          <w:sz w:val="22"/>
          <w:szCs w:val="22"/>
          <w:lang w:val="en-GB"/>
        </w:rPr>
        <w:t>are designed to support and</w:t>
      </w:r>
      <w:r w:rsidRPr="004914EF">
        <w:rPr>
          <w:rFonts w:ascii="Circular Std Book" w:hAnsi="Circular Std Book" w:cs="Circular Std Book"/>
          <w:color w:val="3B3838" w:themeColor="background2" w:themeShade="40"/>
          <w:sz w:val="22"/>
          <w:szCs w:val="22"/>
          <w:lang w:val="en-GB"/>
        </w:rPr>
        <w:t xml:space="preserve"> persuade farmers to transition to regenerative farming and make it the new standard worldwide;</w:t>
      </w:r>
    </w:p>
    <w:p w14:paraId="09CE8903" w14:textId="77777777" w:rsidR="002B715D" w:rsidRPr="004914EF" w:rsidRDefault="002B715D" w:rsidP="002B715D">
      <w:pPr>
        <w:rPr>
          <w:rFonts w:ascii="Circular Std Book" w:hAnsi="Circular Std Book" w:cs="Circular Std Book"/>
          <w:color w:val="3B3838" w:themeColor="background2" w:themeShade="40"/>
          <w:sz w:val="22"/>
          <w:szCs w:val="22"/>
          <w:lang w:val="en-GB"/>
        </w:rPr>
      </w:pPr>
    </w:p>
    <w:p w14:paraId="536AECFD" w14:textId="7AA224A7" w:rsidR="002B715D" w:rsidRPr="004914EF" w:rsidRDefault="002B715D" w:rsidP="002B715D">
      <w:pPr>
        <w:pStyle w:val="ListParagraph"/>
        <w:numPr>
          <w:ilvl w:val="0"/>
          <w:numId w:val="11"/>
        </w:numPr>
        <w:rPr>
          <w:rFonts w:ascii="Circular Std Book" w:hAnsi="Circular Std Book" w:cs="Circular Std Book"/>
          <w:color w:val="000000" w:themeColor="text1"/>
          <w:lang w:val="en-GB"/>
        </w:rPr>
      </w:pPr>
      <w:r w:rsidRPr="004914EF">
        <w:rPr>
          <w:rFonts w:ascii="Circular Std Book" w:hAnsi="Circular Std Book" w:cs="Circular Std Book"/>
          <w:color w:val="3B3838" w:themeColor="background2" w:themeShade="40"/>
          <w:sz w:val="22"/>
          <w:u w:val="single"/>
          <w:lang w:val="en-GB"/>
        </w:rPr>
        <w:t>Providing proof of practice.</w:t>
      </w:r>
      <w:r w:rsidRPr="004914EF">
        <w:rPr>
          <w:rFonts w:ascii="Circular Std Book" w:hAnsi="Circular Std Book" w:cs="Circular Std Book"/>
          <w:color w:val="3B3838" w:themeColor="background2" w:themeShade="40"/>
          <w:sz w:val="22"/>
          <w:lang w:val="en-GB"/>
        </w:rPr>
        <w:t xml:space="preserve"> We will make the practice and impact of regenerative farming measurable and visible by </w:t>
      </w:r>
      <w:r w:rsidR="00AA21BB" w:rsidRPr="004914EF">
        <w:rPr>
          <w:rFonts w:ascii="Circular Std Book" w:hAnsi="Circular Std Book" w:cs="Circular Std Book"/>
          <w:color w:val="3B3838" w:themeColor="background2" w:themeShade="40"/>
          <w:sz w:val="22"/>
          <w:lang w:val="en-GB"/>
        </w:rPr>
        <w:t>trialling</w:t>
      </w:r>
      <w:r w:rsidRPr="004914EF">
        <w:rPr>
          <w:rFonts w:ascii="Circular Std Book" w:hAnsi="Circular Std Book" w:cs="Circular Std Book"/>
          <w:color w:val="3B3838" w:themeColor="background2" w:themeShade="40"/>
          <w:sz w:val="22"/>
          <w:lang w:val="en-GB"/>
        </w:rPr>
        <w:t xml:space="preserve"> techniques and gathering and sharing results.</w:t>
      </w:r>
    </w:p>
    <w:p w14:paraId="481288E4" w14:textId="7526C161" w:rsidR="002B715D" w:rsidRPr="004914EF" w:rsidRDefault="002B715D" w:rsidP="002B715D">
      <w:pPr>
        <w:pStyle w:val="ListParagraph"/>
        <w:numPr>
          <w:ilvl w:val="0"/>
          <w:numId w:val="11"/>
        </w:numPr>
        <w:rPr>
          <w:rFonts w:ascii="Circular Std Book" w:hAnsi="Circular Std Book" w:cs="Circular Std Book"/>
          <w:color w:val="000000" w:themeColor="text1"/>
          <w:lang w:val="en-GB"/>
        </w:rPr>
      </w:pPr>
      <w:r w:rsidRPr="004914EF">
        <w:rPr>
          <w:rFonts w:ascii="Circular Std Book" w:hAnsi="Circular Std Book" w:cs="Circular Std Book"/>
          <w:color w:val="3B3838" w:themeColor="background2" w:themeShade="40"/>
          <w:sz w:val="22"/>
          <w:u w:val="single"/>
          <w:lang w:val="en-GB"/>
        </w:rPr>
        <w:t xml:space="preserve">Building networks and </w:t>
      </w:r>
      <w:r w:rsidR="00CA4EA5">
        <w:rPr>
          <w:rFonts w:ascii="Circular Std Book" w:hAnsi="Circular Std Book" w:cs="Circular Std Book"/>
          <w:color w:val="3B3838" w:themeColor="background2" w:themeShade="40"/>
          <w:sz w:val="22"/>
          <w:u w:val="single"/>
          <w:lang w:val="en-GB"/>
        </w:rPr>
        <w:t>creating an</w:t>
      </w:r>
      <w:r w:rsidRPr="004914EF">
        <w:rPr>
          <w:rFonts w:ascii="Circular Std Book" w:hAnsi="Circular Std Book" w:cs="Circular Std Book"/>
          <w:color w:val="3B3838" w:themeColor="background2" w:themeShade="40"/>
          <w:sz w:val="22"/>
          <w:u w:val="single"/>
          <w:lang w:val="en-GB"/>
        </w:rPr>
        <w:t xml:space="preserve"> enabling environment.</w:t>
      </w:r>
      <w:r w:rsidRPr="004914EF">
        <w:rPr>
          <w:rFonts w:ascii="Circular Std Book" w:hAnsi="Circular Std Book" w:cs="Circular Std Book"/>
          <w:color w:val="3B3838" w:themeColor="background2" w:themeShade="40"/>
          <w:sz w:val="22"/>
          <w:lang w:val="en-GB"/>
        </w:rPr>
        <w:t xml:space="preserve"> We will create a positive environment to support regenerative farming. We will verify results with international experts and make our findings open source. We will provide creditability and encourage uptake through farmers, experts, organi</w:t>
      </w:r>
      <w:r w:rsidR="00AA21BB">
        <w:rPr>
          <w:rFonts w:ascii="Circular Std Book" w:hAnsi="Circular Std Book" w:cs="Circular Std Book"/>
          <w:color w:val="3B3838" w:themeColor="background2" w:themeShade="40"/>
          <w:sz w:val="22"/>
          <w:lang w:val="en-GB"/>
        </w:rPr>
        <w:t>s</w:t>
      </w:r>
      <w:r w:rsidRPr="004914EF">
        <w:rPr>
          <w:rFonts w:ascii="Circular Std Book" w:hAnsi="Circular Std Book" w:cs="Circular Std Book"/>
          <w:color w:val="3B3838" w:themeColor="background2" w:themeShade="40"/>
          <w:sz w:val="22"/>
          <w:lang w:val="en-GB"/>
        </w:rPr>
        <w:t>ations and networks.</w:t>
      </w:r>
    </w:p>
    <w:p w14:paraId="0A1A6AA6" w14:textId="435486D9" w:rsidR="002B715D" w:rsidRPr="004914EF" w:rsidRDefault="002B715D" w:rsidP="002B715D">
      <w:pPr>
        <w:pStyle w:val="ListParagraph"/>
        <w:numPr>
          <w:ilvl w:val="0"/>
          <w:numId w:val="11"/>
        </w:numPr>
        <w:rPr>
          <w:rFonts w:ascii="Circular Std Book" w:hAnsi="Circular Std Book" w:cs="Circular Std Book"/>
          <w:color w:val="000000" w:themeColor="text1"/>
          <w:lang w:val="en-GB"/>
        </w:rPr>
      </w:pPr>
      <w:r w:rsidRPr="004914EF">
        <w:rPr>
          <w:rFonts w:ascii="Circular Std Book" w:hAnsi="Circular Std Book" w:cs="Circular Std Book"/>
          <w:color w:val="3B3838" w:themeColor="background2" w:themeShade="40"/>
          <w:sz w:val="22"/>
          <w:u w:val="single"/>
          <w:lang w:val="en-GB"/>
        </w:rPr>
        <w:t>Inspiring action.</w:t>
      </w:r>
      <w:r w:rsidRPr="004914EF">
        <w:rPr>
          <w:rFonts w:ascii="Circular Std Book" w:hAnsi="Circular Std Book" w:cs="Circular Std Book"/>
          <w:color w:val="3B3838" w:themeColor="background2" w:themeShade="40"/>
          <w:sz w:val="22"/>
          <w:lang w:val="en-GB"/>
        </w:rPr>
        <w:t xml:space="preserve"> We will demonstrate the potential for soil improvement as a result of regenerative practices. This we do by sharing the effects it has for the soil, income, product quality, climate and </w:t>
      </w:r>
      <w:r w:rsidR="00AA21BB">
        <w:rPr>
          <w:rFonts w:ascii="Circular Std Book" w:hAnsi="Circular Std Book" w:cs="Circular Std Book"/>
          <w:color w:val="3B3838" w:themeColor="background2" w:themeShade="40"/>
          <w:sz w:val="22"/>
          <w:lang w:val="en-GB"/>
        </w:rPr>
        <w:t xml:space="preserve">the </w:t>
      </w:r>
      <w:r w:rsidRPr="004914EF">
        <w:rPr>
          <w:rFonts w:ascii="Circular Std Book" w:hAnsi="Circular Std Book" w:cs="Circular Std Book"/>
          <w:color w:val="3B3838" w:themeColor="background2" w:themeShade="40"/>
          <w:sz w:val="22"/>
          <w:lang w:val="en-GB"/>
        </w:rPr>
        <w:t xml:space="preserve">health of our planet in general. </w:t>
      </w:r>
    </w:p>
    <w:p w14:paraId="7F00276C" w14:textId="17FC0EFD" w:rsidR="002B715D" w:rsidRPr="00F16048" w:rsidRDefault="002B715D" w:rsidP="001E7769">
      <w:pPr>
        <w:rPr>
          <w:rFonts w:ascii="Circular Std Book" w:hAnsi="Circular Std Book" w:cs="Circular Std Book"/>
          <w:color w:val="3B3838" w:themeColor="background2" w:themeShade="40"/>
          <w:sz w:val="21"/>
          <w:szCs w:val="21"/>
          <w:lang w:val="en-GB"/>
        </w:rPr>
      </w:pPr>
    </w:p>
    <w:p w14:paraId="71D321F1" w14:textId="458B118F" w:rsidR="002B715D" w:rsidRPr="004914EF" w:rsidRDefault="002B715D" w:rsidP="002B715D">
      <w:pPr>
        <w:rPr>
          <w:rFonts w:ascii="Circular Std Book" w:hAnsi="Circular Std Book" w:cs="Circular Std Book"/>
          <w:color w:val="538135" w:themeColor="accent6" w:themeShade="BF"/>
          <w:sz w:val="22"/>
          <w:u w:val="single"/>
          <w:lang w:val="en-GB"/>
        </w:rPr>
      </w:pPr>
      <w:r w:rsidRPr="004914EF">
        <w:rPr>
          <w:rFonts w:ascii="Circular Std Book" w:hAnsi="Circular Std Book" w:cs="Circular Std Book"/>
          <w:color w:val="538135" w:themeColor="accent6" w:themeShade="BF"/>
          <w:sz w:val="22"/>
          <w:u w:val="single"/>
          <w:lang w:val="en-GB"/>
        </w:rPr>
        <w:t>Target audience</w:t>
      </w:r>
    </w:p>
    <w:p w14:paraId="38C2AEA1" w14:textId="4A4B870E" w:rsidR="002B715D" w:rsidRPr="004914EF" w:rsidRDefault="002B715D" w:rsidP="002B715D">
      <w:pPr>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t xml:space="preserve">First and foremost, we will empower farmers to be part of the regenerative revolution by communicating the importance and positive impact of regenerative practices. With farmers being an all-purpose word, we understand that there is a wide variety of different farmers. </w:t>
      </w:r>
      <w:r w:rsidR="00AA21BB">
        <w:rPr>
          <w:rFonts w:ascii="Circular Std Book" w:hAnsi="Circular Std Book" w:cs="Circular Std Book"/>
          <w:color w:val="3B3838" w:themeColor="background2" w:themeShade="40"/>
          <w:sz w:val="22"/>
          <w:szCs w:val="22"/>
          <w:lang w:val="en-GB"/>
        </w:rPr>
        <w:t xml:space="preserve">Our outreach will be global and our initial focus will be on </w:t>
      </w:r>
      <w:r w:rsidR="008C0302">
        <w:rPr>
          <w:rFonts w:ascii="Circular Std Book" w:hAnsi="Circular Std Book" w:cs="Circular Std Book"/>
          <w:color w:val="3B3838" w:themeColor="background2" w:themeShade="40"/>
          <w:sz w:val="22"/>
          <w:szCs w:val="22"/>
          <w:lang w:val="en-GB"/>
        </w:rPr>
        <w:t xml:space="preserve">those </w:t>
      </w:r>
      <w:r w:rsidRPr="004914EF">
        <w:rPr>
          <w:rFonts w:ascii="Circular Std Book" w:hAnsi="Circular Std Book" w:cs="Circular Std Book"/>
          <w:color w:val="3B3838" w:themeColor="background2" w:themeShade="40"/>
          <w:sz w:val="22"/>
          <w:szCs w:val="22"/>
          <w:lang w:val="en-GB"/>
        </w:rPr>
        <w:t xml:space="preserve">who already have a certain vision </w:t>
      </w:r>
      <w:r w:rsidR="008C0302">
        <w:rPr>
          <w:rFonts w:ascii="Circular Std Book" w:hAnsi="Circular Std Book" w:cs="Circular Std Book"/>
          <w:color w:val="3B3838" w:themeColor="background2" w:themeShade="40"/>
          <w:sz w:val="22"/>
          <w:szCs w:val="22"/>
          <w:lang w:val="en-GB"/>
        </w:rPr>
        <w:t xml:space="preserve">- for the environment, the climate, the economy for the future. </w:t>
      </w:r>
      <w:r w:rsidRPr="004914EF">
        <w:rPr>
          <w:rFonts w:ascii="Circular Std Book" w:hAnsi="Circular Std Book" w:cs="Circular Std Book"/>
          <w:color w:val="3B3838" w:themeColor="background2" w:themeShade="40"/>
          <w:sz w:val="22"/>
          <w:szCs w:val="22"/>
          <w:lang w:val="en-GB"/>
        </w:rPr>
        <w:t xml:space="preserve"> This group is the most likely to embrace this transition and will eventually help to inspire more and more farmers</w:t>
      </w:r>
      <w:r w:rsidRPr="004914EF">
        <w:rPr>
          <w:rFonts w:ascii="Circular Std Book" w:hAnsi="Circular Std Book" w:cs="Circular Std Book"/>
          <w:color w:val="3B3838" w:themeColor="background2" w:themeShade="40"/>
          <w:sz w:val="22"/>
          <w:szCs w:val="22"/>
          <w:lang w:val="en-GB"/>
        </w:rPr>
        <w:br/>
      </w:r>
      <w:r w:rsidRPr="004914EF">
        <w:rPr>
          <w:rFonts w:ascii="Circular Std Book" w:hAnsi="Circular Std Book" w:cs="Circular Std Book"/>
          <w:color w:val="3B3838" w:themeColor="background2" w:themeShade="40"/>
          <w:sz w:val="22"/>
          <w:szCs w:val="22"/>
          <w:lang w:val="en-GB"/>
        </w:rPr>
        <w:br/>
      </w:r>
      <w:r w:rsidR="008C0302">
        <w:rPr>
          <w:rFonts w:ascii="Circular Std Book" w:hAnsi="Circular Std Book" w:cs="Circular Std Book"/>
          <w:color w:val="3B3838" w:themeColor="background2" w:themeShade="40"/>
          <w:sz w:val="22"/>
          <w:szCs w:val="22"/>
          <w:lang w:val="en-GB"/>
        </w:rPr>
        <w:t>In addition to farmers,</w:t>
      </w:r>
      <w:r w:rsidRPr="004914EF">
        <w:rPr>
          <w:rFonts w:ascii="Circular Std Book" w:hAnsi="Circular Std Book" w:cs="Circular Std Book"/>
          <w:color w:val="3B3838" w:themeColor="background2" w:themeShade="40"/>
          <w:sz w:val="22"/>
          <w:szCs w:val="22"/>
          <w:lang w:val="en-GB"/>
        </w:rPr>
        <w:t xml:space="preserve"> the Soil Heroes Foundation also aims to reach organisations, companies, knowledge institutes, governments and consumers as they all form a vital part in the transition</w:t>
      </w:r>
      <w:r w:rsidR="008C0302">
        <w:rPr>
          <w:rFonts w:ascii="Circular Std Book" w:hAnsi="Circular Std Book" w:cs="Circular Std Book"/>
          <w:color w:val="3B3838" w:themeColor="background2" w:themeShade="40"/>
          <w:sz w:val="22"/>
          <w:szCs w:val="22"/>
          <w:lang w:val="en-GB"/>
        </w:rPr>
        <w:t>; for</w:t>
      </w:r>
      <w:r w:rsidRPr="004914EF">
        <w:rPr>
          <w:rFonts w:ascii="Circular Std Book" w:hAnsi="Circular Std Book" w:cs="Circular Std Book"/>
          <w:color w:val="3B3838" w:themeColor="background2" w:themeShade="40"/>
          <w:sz w:val="22"/>
          <w:szCs w:val="22"/>
          <w:lang w:val="en-GB"/>
        </w:rPr>
        <w:t xml:space="preserve"> co-development, knowledge sharing, validating and/or being the potential buyers of products and ecosystem services.</w:t>
      </w:r>
    </w:p>
    <w:p w14:paraId="55754DE3" w14:textId="76880E41" w:rsidR="002B715D" w:rsidRPr="004914EF" w:rsidRDefault="003B59EF" w:rsidP="002B715D">
      <w:pPr>
        <w:jc w:val="both"/>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1"/>
          <w:szCs w:val="21"/>
          <w:lang w:val="en-US"/>
        </w:rPr>
        <w:lastRenderedPageBreak/>
        <w:br/>
      </w:r>
      <w:r w:rsidR="002B715D" w:rsidRPr="004914EF">
        <w:rPr>
          <w:rFonts w:ascii="Circular Std Book" w:hAnsi="Circular Std Book" w:cs="Circular Std Book"/>
          <w:color w:val="3B3838" w:themeColor="background2" w:themeShade="40"/>
          <w:sz w:val="22"/>
          <w:szCs w:val="22"/>
          <w:lang w:val="en-GB"/>
        </w:rPr>
        <w:t xml:space="preserve">In short – </w:t>
      </w:r>
      <w:proofErr w:type="spellStart"/>
      <w:r w:rsidR="002B715D" w:rsidRPr="004914EF">
        <w:rPr>
          <w:rFonts w:ascii="Circular Std Book" w:hAnsi="Circular Std Book" w:cs="Circular Std Book"/>
          <w:color w:val="3B3838" w:themeColor="background2" w:themeShade="40"/>
          <w:sz w:val="22"/>
          <w:szCs w:val="22"/>
          <w:lang w:val="en-GB"/>
        </w:rPr>
        <w:t>Stichting</w:t>
      </w:r>
      <w:proofErr w:type="spellEnd"/>
      <w:r w:rsidR="002B715D" w:rsidRPr="004914EF">
        <w:rPr>
          <w:rFonts w:ascii="Circular Std Book" w:hAnsi="Circular Std Book" w:cs="Circular Std Book"/>
          <w:color w:val="3B3838" w:themeColor="background2" w:themeShade="40"/>
          <w:sz w:val="22"/>
          <w:szCs w:val="22"/>
          <w:lang w:val="en-GB"/>
        </w:rPr>
        <w:t xml:space="preserve"> Soil Heroes Foundation is </w:t>
      </w:r>
      <w:r w:rsidR="008C0302">
        <w:rPr>
          <w:rFonts w:ascii="Circular Std Book" w:hAnsi="Circular Std Book" w:cs="Circular Std Book"/>
          <w:color w:val="3B3838" w:themeColor="background2" w:themeShade="40"/>
          <w:sz w:val="22"/>
          <w:szCs w:val="22"/>
          <w:lang w:val="en-GB"/>
        </w:rPr>
        <w:t>a non-profit organisation</w:t>
      </w:r>
      <w:r w:rsidR="002B715D" w:rsidRPr="004914EF">
        <w:rPr>
          <w:rFonts w:ascii="Circular Std Book" w:hAnsi="Circular Std Book" w:cs="Circular Std Book"/>
          <w:color w:val="3B3838" w:themeColor="background2" w:themeShade="40"/>
          <w:sz w:val="22"/>
          <w:szCs w:val="22"/>
          <w:lang w:val="en-GB"/>
        </w:rPr>
        <w:t xml:space="preserve">, </w:t>
      </w:r>
      <w:r w:rsidR="008C0302">
        <w:rPr>
          <w:rFonts w:ascii="Circular Std Book" w:hAnsi="Circular Std Book" w:cs="Circular Std Book"/>
          <w:color w:val="3B3838" w:themeColor="background2" w:themeShade="40"/>
          <w:sz w:val="22"/>
          <w:szCs w:val="22"/>
          <w:lang w:val="en-GB"/>
        </w:rPr>
        <w:t>focused solely</w:t>
      </w:r>
      <w:r w:rsidR="002B715D" w:rsidRPr="004914EF">
        <w:rPr>
          <w:rFonts w:ascii="Circular Std Book" w:hAnsi="Circular Std Book" w:cs="Circular Std Book"/>
          <w:color w:val="3B3838" w:themeColor="background2" w:themeShade="40"/>
          <w:sz w:val="22"/>
          <w:szCs w:val="22"/>
          <w:lang w:val="en-GB"/>
        </w:rPr>
        <w:t xml:space="preserve"> on serving the common interest </w:t>
      </w:r>
      <w:r w:rsidR="008C0302">
        <w:rPr>
          <w:rFonts w:ascii="Circular Std Book" w:hAnsi="Circular Std Book" w:cs="Circular Std Book"/>
          <w:color w:val="3B3838" w:themeColor="background2" w:themeShade="40"/>
          <w:sz w:val="22"/>
          <w:szCs w:val="22"/>
          <w:lang w:val="en-GB"/>
        </w:rPr>
        <w:t>of</w:t>
      </w:r>
      <w:r w:rsidR="008C0302" w:rsidRPr="004914EF">
        <w:rPr>
          <w:rFonts w:ascii="Circular Std Book" w:hAnsi="Circular Std Book" w:cs="Circular Std Book"/>
          <w:color w:val="3B3838" w:themeColor="background2" w:themeShade="40"/>
          <w:sz w:val="22"/>
          <w:szCs w:val="22"/>
          <w:lang w:val="en-GB"/>
        </w:rPr>
        <w:t xml:space="preserve"> </w:t>
      </w:r>
      <w:r w:rsidR="002B715D" w:rsidRPr="004914EF">
        <w:rPr>
          <w:rFonts w:ascii="Circular Std Book" w:hAnsi="Circular Std Book" w:cs="Circular Std Book"/>
          <w:color w:val="3B3838" w:themeColor="background2" w:themeShade="40"/>
          <w:sz w:val="22"/>
          <w:szCs w:val="22"/>
          <w:lang w:val="en-GB"/>
        </w:rPr>
        <w:t xml:space="preserve">the transition to regenerative farming. </w:t>
      </w:r>
    </w:p>
    <w:p w14:paraId="1039CED7" w14:textId="77777777" w:rsidR="002B715D" w:rsidRPr="004914EF" w:rsidRDefault="002B715D" w:rsidP="002B715D">
      <w:pPr>
        <w:jc w:val="both"/>
        <w:rPr>
          <w:rFonts w:ascii="Circular Std Book" w:hAnsi="Circular Std Book" w:cs="Circular Std Book"/>
          <w:color w:val="3B3838" w:themeColor="background2" w:themeShade="40"/>
          <w:sz w:val="22"/>
          <w:szCs w:val="22"/>
          <w:lang w:val="en-GB"/>
        </w:rPr>
      </w:pPr>
    </w:p>
    <w:p w14:paraId="14C0CBA0" w14:textId="77777777" w:rsidR="002B715D" w:rsidRPr="004914EF" w:rsidRDefault="002B715D" w:rsidP="002B715D">
      <w:pPr>
        <w:rPr>
          <w:rFonts w:ascii="Circular Std Book" w:hAnsi="Circular Std Book" w:cs="Circular Std Book"/>
          <w:color w:val="385623" w:themeColor="accent6" w:themeShade="80"/>
          <w:sz w:val="22"/>
          <w:szCs w:val="16"/>
          <w:lang w:val="en-GB"/>
        </w:rPr>
      </w:pPr>
      <w:r w:rsidRPr="004914EF">
        <w:rPr>
          <w:rFonts w:ascii="Circular Std Book" w:hAnsi="Circular Std Book" w:cs="Circular Std Book"/>
          <w:color w:val="385623" w:themeColor="accent6" w:themeShade="80"/>
          <w:sz w:val="22"/>
          <w:szCs w:val="16"/>
          <w:u w:val="single"/>
          <w:lang w:val="en-GB"/>
        </w:rPr>
        <w:t>Our mission</w:t>
      </w:r>
    </w:p>
    <w:p w14:paraId="43507179" w14:textId="77777777" w:rsidR="002B715D" w:rsidRPr="004914EF" w:rsidRDefault="002B715D" w:rsidP="002B715D">
      <w:pPr>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t>To enable to the long-term viability of people in harmony with the planet.</w:t>
      </w:r>
    </w:p>
    <w:p w14:paraId="001DF937" w14:textId="77777777" w:rsidR="002B715D" w:rsidRPr="004914EF" w:rsidRDefault="002B715D" w:rsidP="002B715D">
      <w:pPr>
        <w:rPr>
          <w:rFonts w:ascii="Circular Std Book" w:hAnsi="Circular Std Book" w:cs="Circular Std Book"/>
          <w:lang w:val="en-GB"/>
        </w:rPr>
      </w:pPr>
    </w:p>
    <w:p w14:paraId="18EE66AF" w14:textId="77777777" w:rsidR="002B715D" w:rsidRPr="004914EF" w:rsidRDefault="002B715D" w:rsidP="002B715D">
      <w:pPr>
        <w:rPr>
          <w:rFonts w:ascii="Circular Std Book" w:hAnsi="Circular Std Book" w:cs="Circular Std Book"/>
          <w:color w:val="385623" w:themeColor="accent6" w:themeShade="80"/>
          <w:sz w:val="22"/>
          <w:szCs w:val="16"/>
          <w:lang w:val="en-GB"/>
        </w:rPr>
      </w:pPr>
      <w:r w:rsidRPr="004914EF">
        <w:rPr>
          <w:rFonts w:ascii="Circular Std Book" w:hAnsi="Circular Std Book" w:cs="Circular Std Book"/>
          <w:color w:val="385623" w:themeColor="accent6" w:themeShade="80"/>
          <w:sz w:val="22"/>
          <w:szCs w:val="16"/>
          <w:u w:val="single"/>
          <w:lang w:val="en-GB"/>
        </w:rPr>
        <w:t>Our goal</w:t>
      </w:r>
    </w:p>
    <w:p w14:paraId="0CE607CB" w14:textId="78052729" w:rsidR="002B715D" w:rsidRPr="004914EF" w:rsidRDefault="002B715D" w:rsidP="002B715D">
      <w:pPr>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t xml:space="preserve">To stimulate and establish a regenerative society where </w:t>
      </w:r>
      <w:r w:rsidR="008C0302">
        <w:rPr>
          <w:rFonts w:ascii="Circular Std Book" w:hAnsi="Circular Std Book" w:cs="Circular Std Book"/>
          <w:color w:val="3B3838" w:themeColor="background2" w:themeShade="40"/>
          <w:sz w:val="22"/>
          <w:szCs w:val="22"/>
          <w:lang w:val="en-GB"/>
        </w:rPr>
        <w:t xml:space="preserve">the </w:t>
      </w:r>
      <w:r w:rsidRPr="004914EF">
        <w:rPr>
          <w:rFonts w:ascii="Circular Std Book" w:hAnsi="Circular Std Book" w:cs="Circular Std Book"/>
          <w:color w:val="3B3838" w:themeColor="background2" w:themeShade="40"/>
          <w:sz w:val="22"/>
          <w:szCs w:val="22"/>
          <w:lang w:val="en-GB"/>
        </w:rPr>
        <w:t>restoration of soil health, soil biodiversity and the production of food with a higher nutrient density is central.</w:t>
      </w:r>
    </w:p>
    <w:p w14:paraId="6FC5ABC6" w14:textId="77777777" w:rsidR="002B715D" w:rsidRPr="004914EF" w:rsidRDefault="002B715D" w:rsidP="002B715D">
      <w:pPr>
        <w:rPr>
          <w:rFonts w:ascii="Circular Std Book" w:hAnsi="Circular Std Book" w:cs="Circular Std Book"/>
          <w:lang w:val="en-GB"/>
        </w:rPr>
      </w:pPr>
    </w:p>
    <w:p w14:paraId="0D5BC3B3" w14:textId="77777777" w:rsidR="002B715D" w:rsidRPr="004914EF" w:rsidRDefault="002B715D" w:rsidP="002B715D">
      <w:pPr>
        <w:rPr>
          <w:rFonts w:ascii="Circular Std Book" w:hAnsi="Circular Std Book" w:cs="Circular Std Book"/>
          <w:color w:val="385623" w:themeColor="accent6" w:themeShade="80"/>
          <w:sz w:val="22"/>
          <w:szCs w:val="16"/>
          <w:lang w:val="en-GB"/>
        </w:rPr>
      </w:pPr>
      <w:r w:rsidRPr="004914EF">
        <w:rPr>
          <w:rFonts w:ascii="Circular Std Book" w:hAnsi="Circular Std Book" w:cs="Circular Std Book"/>
          <w:color w:val="385623" w:themeColor="accent6" w:themeShade="80"/>
          <w:sz w:val="22"/>
          <w:szCs w:val="16"/>
          <w:u w:val="single"/>
          <w:lang w:val="en-GB"/>
        </w:rPr>
        <w:t>Overall objective</w:t>
      </w:r>
    </w:p>
    <w:p w14:paraId="146F5DF5" w14:textId="5C97CE6B" w:rsidR="002B715D" w:rsidRPr="004914EF" w:rsidRDefault="002B715D" w:rsidP="002B715D">
      <w:pPr>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t>To cataly</w:t>
      </w:r>
      <w:r w:rsidR="008C0302">
        <w:rPr>
          <w:rFonts w:ascii="Circular Std Book" w:hAnsi="Circular Std Book" w:cs="Circular Std Book"/>
          <w:color w:val="3B3838" w:themeColor="background2" w:themeShade="40"/>
          <w:sz w:val="22"/>
          <w:szCs w:val="22"/>
          <w:lang w:val="en-GB"/>
        </w:rPr>
        <w:t>s</w:t>
      </w:r>
      <w:r w:rsidRPr="004914EF">
        <w:rPr>
          <w:rFonts w:ascii="Circular Std Book" w:hAnsi="Circular Std Book" w:cs="Circular Std Book"/>
          <w:color w:val="3B3838" w:themeColor="background2" w:themeShade="40"/>
          <w:sz w:val="22"/>
          <w:szCs w:val="22"/>
          <w:lang w:val="en-GB"/>
        </w:rPr>
        <w:t>e the transition to regenerative farming globally.</w:t>
      </w:r>
    </w:p>
    <w:p w14:paraId="0F742EC3" w14:textId="77777777" w:rsidR="002B715D" w:rsidRPr="004914EF" w:rsidRDefault="002B715D" w:rsidP="002B715D">
      <w:pPr>
        <w:rPr>
          <w:rFonts w:ascii="Circular Std Book" w:hAnsi="Circular Std Book" w:cs="Circular Std Book"/>
          <w:color w:val="3B3838" w:themeColor="background2" w:themeShade="40"/>
          <w:sz w:val="22"/>
          <w:szCs w:val="22"/>
          <w:lang w:val="en-GB"/>
        </w:rPr>
      </w:pPr>
    </w:p>
    <w:p w14:paraId="7732AF80" w14:textId="77777777" w:rsidR="002B715D" w:rsidRPr="004914EF" w:rsidRDefault="002B715D" w:rsidP="002B715D">
      <w:pPr>
        <w:rPr>
          <w:rFonts w:ascii="Circular Std Book" w:hAnsi="Circular Std Book" w:cs="Circular Std Book"/>
          <w:color w:val="385623" w:themeColor="accent6" w:themeShade="80"/>
          <w:sz w:val="22"/>
          <w:szCs w:val="16"/>
          <w:lang w:val="en-GB"/>
        </w:rPr>
      </w:pPr>
      <w:r w:rsidRPr="004914EF">
        <w:rPr>
          <w:rFonts w:ascii="Circular Std Book" w:hAnsi="Circular Std Book" w:cs="Circular Std Book"/>
          <w:color w:val="385623" w:themeColor="accent6" w:themeShade="80"/>
          <w:sz w:val="22"/>
          <w:szCs w:val="16"/>
          <w:u w:val="single"/>
          <w:lang w:val="en-GB"/>
        </w:rPr>
        <w:t>Our approach</w:t>
      </w:r>
    </w:p>
    <w:p w14:paraId="6E83B855" w14:textId="77777777" w:rsidR="002B715D" w:rsidRPr="004914EF" w:rsidRDefault="002B715D" w:rsidP="002B715D">
      <w:pPr>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t>Support and stimulate regenerative initiatives globally and initiate and innovate ourselves.</w:t>
      </w:r>
    </w:p>
    <w:p w14:paraId="123992B0" w14:textId="77777777" w:rsidR="002B715D" w:rsidRPr="004914EF" w:rsidRDefault="002B715D" w:rsidP="002B715D">
      <w:pPr>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br/>
        <w:t xml:space="preserve">Eventually leading to </w:t>
      </w:r>
    </w:p>
    <w:p w14:paraId="45BD2E6C" w14:textId="46D6D3FC" w:rsidR="002B715D" w:rsidRPr="004914EF" w:rsidRDefault="002B715D" w:rsidP="002B715D">
      <w:pPr>
        <w:pStyle w:val="ListParagraph"/>
        <w:numPr>
          <w:ilvl w:val="0"/>
          <w:numId w:val="2"/>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 xml:space="preserve">Restored soil health, biodiversity, water and air </w:t>
      </w:r>
      <w:r w:rsidR="00346B25" w:rsidRPr="004914EF">
        <w:rPr>
          <w:rFonts w:ascii="Circular Std Book" w:hAnsi="Circular Std Book" w:cs="Circular Std Book"/>
          <w:color w:val="3B3838" w:themeColor="background2" w:themeShade="40"/>
          <w:sz w:val="22"/>
          <w:lang w:val="en-GB"/>
        </w:rPr>
        <w:t>quality</w:t>
      </w:r>
    </w:p>
    <w:p w14:paraId="05AABFD4" w14:textId="77777777" w:rsidR="002B715D" w:rsidRPr="004914EF" w:rsidRDefault="002B715D" w:rsidP="002B715D">
      <w:pPr>
        <w:pStyle w:val="ListParagraph"/>
        <w:numPr>
          <w:ilvl w:val="0"/>
          <w:numId w:val="2"/>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New and fair business models for farmers</w:t>
      </w:r>
    </w:p>
    <w:p w14:paraId="028DCC49" w14:textId="77777777" w:rsidR="002B715D" w:rsidRPr="004914EF" w:rsidRDefault="002B715D" w:rsidP="002B715D">
      <w:pPr>
        <w:pStyle w:val="ListParagraph"/>
        <w:numPr>
          <w:ilvl w:val="0"/>
          <w:numId w:val="2"/>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Increased nutritional value in food</w:t>
      </w:r>
    </w:p>
    <w:p w14:paraId="14E2BCB4" w14:textId="77777777" w:rsidR="002B715D" w:rsidRPr="004914EF" w:rsidRDefault="002B715D" w:rsidP="002B715D">
      <w:pPr>
        <w:pStyle w:val="ListParagraph"/>
        <w:numPr>
          <w:ilvl w:val="0"/>
          <w:numId w:val="2"/>
        </w:numPr>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A more stable climate and healthy planet</w:t>
      </w:r>
    </w:p>
    <w:p w14:paraId="596DF100" w14:textId="77777777" w:rsidR="002B715D" w:rsidRPr="004914EF" w:rsidRDefault="002B715D" w:rsidP="002B715D">
      <w:pPr>
        <w:rPr>
          <w:rFonts w:ascii="Circular Std Book" w:hAnsi="Circular Std Book" w:cs="Circular Std Book"/>
          <w:color w:val="3B3838" w:themeColor="background2" w:themeShade="40"/>
          <w:sz w:val="22"/>
          <w:szCs w:val="22"/>
          <w:lang w:val="en-GB"/>
        </w:rPr>
      </w:pPr>
    </w:p>
    <w:p w14:paraId="69C372E6" w14:textId="77777777" w:rsidR="002B715D" w:rsidRPr="004914EF" w:rsidRDefault="002B715D" w:rsidP="002B715D">
      <w:pPr>
        <w:rPr>
          <w:rFonts w:ascii="Circular Std Book" w:hAnsi="Circular Std Book" w:cs="Circular Std Book"/>
          <w:color w:val="3B3838" w:themeColor="background2" w:themeShade="40"/>
          <w:sz w:val="22"/>
          <w:szCs w:val="22"/>
          <w:lang w:val="en-GB"/>
        </w:rPr>
      </w:pPr>
      <w:proofErr w:type="spellStart"/>
      <w:r w:rsidRPr="004914EF">
        <w:rPr>
          <w:rFonts w:ascii="Circular Std Book" w:hAnsi="Circular Std Book" w:cs="Circular Std Book"/>
          <w:color w:val="3B3838" w:themeColor="background2" w:themeShade="40"/>
          <w:sz w:val="22"/>
          <w:szCs w:val="22"/>
          <w:lang w:val="en-GB"/>
        </w:rPr>
        <w:t>Stichting</w:t>
      </w:r>
      <w:proofErr w:type="spellEnd"/>
      <w:r w:rsidRPr="004914EF">
        <w:rPr>
          <w:rFonts w:ascii="Circular Std Book" w:hAnsi="Circular Std Book" w:cs="Circular Std Book"/>
          <w:color w:val="3B3838" w:themeColor="background2" w:themeShade="40"/>
          <w:sz w:val="22"/>
          <w:szCs w:val="22"/>
          <w:lang w:val="en-GB"/>
        </w:rPr>
        <w:t xml:space="preserve"> Soil Heroes Foundation holds a Golden Share of the Soil Heroes Operations to protect the purpose of the business, restoring soils for people and planet.</w:t>
      </w:r>
    </w:p>
    <w:p w14:paraId="554A0A04" w14:textId="0A1BE2F6" w:rsidR="00596B68" w:rsidRPr="004914EF" w:rsidRDefault="00596B68" w:rsidP="002B715D">
      <w:pPr>
        <w:rPr>
          <w:rFonts w:ascii="Circular Std Book" w:hAnsi="Circular Std Book" w:cs="Circular Std Book"/>
          <w:color w:val="455B53"/>
          <w:sz w:val="22"/>
          <w:szCs w:val="22"/>
          <w:lang w:val="en-GB"/>
        </w:rPr>
      </w:pPr>
    </w:p>
    <w:p w14:paraId="08B802DD" w14:textId="68D07F9E" w:rsidR="00596B68" w:rsidRPr="004914EF" w:rsidRDefault="00596B68" w:rsidP="00596B68">
      <w:pPr>
        <w:tabs>
          <w:tab w:val="left" w:pos="2971"/>
        </w:tabs>
        <w:rPr>
          <w:rFonts w:ascii="Circular Std Book" w:hAnsi="Circular Std Book" w:cs="Circular Std Book"/>
          <w:color w:val="455B53"/>
          <w:lang w:val="en-US"/>
        </w:rPr>
      </w:pPr>
    </w:p>
    <w:p w14:paraId="72EDCCB0" w14:textId="3A8F40B7" w:rsidR="001E7769" w:rsidRPr="004914EF" w:rsidRDefault="00596B68" w:rsidP="002B715D">
      <w:pPr>
        <w:rPr>
          <w:rFonts w:ascii="Circular Std Book" w:hAnsi="Circular Std Book" w:cs="Circular Std Book"/>
          <w:sz w:val="21"/>
          <w:szCs w:val="21"/>
          <w:lang w:val="en-US"/>
        </w:rPr>
      </w:pPr>
      <w:r w:rsidRPr="004914EF">
        <w:rPr>
          <w:rFonts w:ascii="Circular Std Book" w:hAnsi="Circular Std Book" w:cs="Circular Std Book"/>
          <w:lang w:val="en-US"/>
        </w:rPr>
        <w:br w:type="page"/>
      </w:r>
      <w:r w:rsidR="002B715D" w:rsidRPr="004914EF">
        <w:rPr>
          <w:rFonts w:ascii="Circular Std Book" w:hAnsi="Circular Std Book" w:cs="Circular Std Book"/>
          <w:color w:val="385623" w:themeColor="accent6" w:themeShade="80"/>
          <w:sz w:val="22"/>
          <w:szCs w:val="16"/>
          <w:u w:val="single"/>
          <w:lang w:val="en-GB"/>
        </w:rPr>
        <w:lastRenderedPageBreak/>
        <w:t>Board Composition</w:t>
      </w:r>
    </w:p>
    <w:p w14:paraId="27D27BB1" w14:textId="77777777" w:rsidR="001E7769" w:rsidRPr="004914EF" w:rsidRDefault="001E7769" w:rsidP="002637B8">
      <w:pPr>
        <w:jc w:val="both"/>
        <w:rPr>
          <w:rFonts w:ascii="Circular Std Book" w:hAnsi="Circular Std Book" w:cs="Circular Std Book"/>
          <w:sz w:val="21"/>
          <w:szCs w:val="21"/>
          <w:lang w:val="en-US"/>
        </w:rPr>
      </w:pPr>
    </w:p>
    <w:p w14:paraId="15A0CD0E" w14:textId="24B281FA" w:rsidR="002B715D" w:rsidRPr="004914EF" w:rsidRDefault="002B715D" w:rsidP="002B715D">
      <w:pPr>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t xml:space="preserve">The Soil Heroes Foundation is made up of </w:t>
      </w:r>
      <w:r w:rsidR="00E619AE">
        <w:rPr>
          <w:rFonts w:ascii="Circular Std Book" w:hAnsi="Circular Std Book" w:cs="Circular Std Book"/>
          <w:color w:val="3B3838" w:themeColor="background2" w:themeShade="40"/>
          <w:sz w:val="22"/>
          <w:szCs w:val="22"/>
          <w:lang w:val="en-GB"/>
        </w:rPr>
        <w:t xml:space="preserve">a </w:t>
      </w:r>
      <w:r w:rsidRPr="004914EF">
        <w:rPr>
          <w:rFonts w:ascii="Circular Std Book" w:hAnsi="Circular Std Book" w:cs="Circular Std Book"/>
          <w:color w:val="3B3838" w:themeColor="background2" w:themeShade="40"/>
          <w:sz w:val="22"/>
          <w:szCs w:val="22"/>
          <w:lang w:val="en-GB"/>
        </w:rPr>
        <w:t xml:space="preserve">Management Board and an Executive Team. </w:t>
      </w:r>
    </w:p>
    <w:p w14:paraId="54E75406" w14:textId="77777777" w:rsidR="002B715D" w:rsidRPr="004914EF" w:rsidRDefault="002B715D" w:rsidP="002B715D">
      <w:pPr>
        <w:rPr>
          <w:rFonts w:ascii="Circular Std Book" w:hAnsi="Circular Std Book" w:cs="Circular Std Book"/>
          <w:color w:val="3B3838" w:themeColor="background2" w:themeShade="40"/>
          <w:sz w:val="22"/>
          <w:szCs w:val="22"/>
          <w:lang w:val="en-GB"/>
        </w:rPr>
      </w:pPr>
    </w:p>
    <w:p w14:paraId="63C57334" w14:textId="77777777" w:rsidR="00E619AE" w:rsidRPr="00264779" w:rsidRDefault="00E619AE" w:rsidP="00E619AE">
      <w:pPr>
        <w:rPr>
          <w:rFonts w:ascii="Circular Std Book" w:hAnsi="Circular Std Book" w:cs="Circular Std Book"/>
          <w:color w:val="000000" w:themeColor="text1"/>
          <w:sz w:val="22"/>
          <w:lang w:val="en-GB"/>
        </w:rPr>
      </w:pPr>
      <w:r w:rsidRPr="00E619AE">
        <w:rPr>
          <w:rFonts w:ascii="Circular Std Book" w:hAnsi="Circular Std Book" w:cs="Circular Std Book"/>
          <w:color w:val="3B3838" w:themeColor="background2" w:themeShade="40"/>
          <w:sz w:val="22"/>
          <w:lang w:val="en-GB"/>
        </w:rPr>
        <w:t xml:space="preserve">The </w:t>
      </w:r>
      <w:r w:rsidRPr="00264779">
        <w:rPr>
          <w:rFonts w:ascii="Circular Std Book" w:hAnsi="Circular Std Book" w:cs="Circular Std Book"/>
          <w:color w:val="000000" w:themeColor="text1"/>
          <w:sz w:val="22"/>
          <w:lang w:val="en-GB"/>
        </w:rPr>
        <w:t xml:space="preserve">composition of the Management Board is the following: </w:t>
      </w:r>
    </w:p>
    <w:p w14:paraId="28E184AF" w14:textId="77777777" w:rsidR="00E619AE" w:rsidRPr="00264779" w:rsidRDefault="00E619AE" w:rsidP="00E619AE">
      <w:pPr>
        <w:rPr>
          <w:rFonts w:ascii="Circular Std Book" w:hAnsi="Circular Std Book" w:cs="Circular Std Book"/>
          <w:color w:val="000000" w:themeColor="text1"/>
          <w:sz w:val="22"/>
          <w:lang w:val="en-GB"/>
        </w:rPr>
      </w:pPr>
    </w:p>
    <w:p w14:paraId="77444355" w14:textId="78316340" w:rsidR="00E619AE" w:rsidRPr="00043B02" w:rsidRDefault="00E619AE" w:rsidP="00E619AE">
      <w:pPr>
        <w:pStyle w:val="ListParagraph"/>
        <w:numPr>
          <w:ilvl w:val="0"/>
          <w:numId w:val="24"/>
        </w:numPr>
        <w:rPr>
          <w:rFonts w:ascii="Circular Std Book" w:hAnsi="Circular Std Book" w:cs="Circular Std Book"/>
          <w:color w:val="000000" w:themeColor="text1"/>
          <w:sz w:val="22"/>
          <w:lang w:val="en-GB"/>
        </w:rPr>
      </w:pPr>
      <w:r w:rsidRPr="00043B02">
        <w:rPr>
          <w:rFonts w:ascii="Circular Std Book" w:hAnsi="Circular Std Book" w:cs="Circular Std Book"/>
          <w:color w:val="000000" w:themeColor="text1"/>
          <w:sz w:val="22"/>
          <w:lang w:val="en-GB"/>
        </w:rPr>
        <w:t xml:space="preserve">Ms. Annelies van der Vorm (Chairwoman) - Impact </w:t>
      </w:r>
      <w:r>
        <w:rPr>
          <w:rFonts w:ascii="Circular Std Book" w:hAnsi="Circular Std Book" w:cs="Circular Std Book"/>
          <w:color w:val="000000" w:themeColor="text1"/>
          <w:sz w:val="22"/>
          <w:lang w:val="en-GB"/>
        </w:rPr>
        <w:t>I</w:t>
      </w:r>
      <w:r w:rsidRPr="00043B02">
        <w:rPr>
          <w:rFonts w:ascii="Circular Std Book" w:hAnsi="Circular Std Book" w:cs="Circular Std Book"/>
          <w:color w:val="000000" w:themeColor="text1"/>
          <w:sz w:val="22"/>
          <w:lang w:val="en-GB"/>
        </w:rPr>
        <w:t xml:space="preserve">nvestor </w:t>
      </w:r>
    </w:p>
    <w:p w14:paraId="5477EF4A" w14:textId="6CEFF22D" w:rsidR="00E619AE" w:rsidRDefault="00E619AE" w:rsidP="00E619AE">
      <w:pPr>
        <w:pStyle w:val="ListParagraph"/>
        <w:numPr>
          <w:ilvl w:val="0"/>
          <w:numId w:val="24"/>
        </w:numPr>
        <w:rPr>
          <w:rFonts w:ascii="Circular Std Book" w:hAnsi="Circular Std Book" w:cs="Circular Std Book"/>
          <w:color w:val="000000" w:themeColor="text1"/>
          <w:sz w:val="22"/>
          <w:lang w:val="en-GB"/>
        </w:rPr>
      </w:pPr>
      <w:r w:rsidRPr="00264779">
        <w:rPr>
          <w:rFonts w:ascii="Circular Std Book" w:hAnsi="Circular Std Book" w:cs="Circular Std Book"/>
          <w:color w:val="000000" w:themeColor="text1"/>
          <w:sz w:val="22"/>
          <w:lang w:val="en-GB"/>
        </w:rPr>
        <w:t>Mr. Frederic Hoffmann (Treasurer) - Food &amp; agriculture deal sourcing for GO!</w:t>
      </w:r>
    </w:p>
    <w:p w14:paraId="2D8BB09B" w14:textId="600C3B3A" w:rsidR="00E619AE" w:rsidRPr="00043B02" w:rsidRDefault="00E619AE" w:rsidP="00E619AE">
      <w:pPr>
        <w:pStyle w:val="ListParagraph"/>
        <w:numPr>
          <w:ilvl w:val="0"/>
          <w:numId w:val="24"/>
        </w:numPr>
        <w:rPr>
          <w:rFonts w:ascii="Circular Std Book" w:hAnsi="Circular Std Book" w:cs="Circular Std Book"/>
          <w:color w:val="000000" w:themeColor="text1"/>
          <w:sz w:val="22"/>
          <w:lang w:val="en-GB"/>
        </w:rPr>
      </w:pPr>
      <w:r w:rsidRPr="00043B02">
        <w:rPr>
          <w:rFonts w:ascii="Circular Std Book" w:hAnsi="Circular Std Book" w:cs="Circular Std Book"/>
          <w:color w:val="000000" w:themeColor="text1"/>
          <w:sz w:val="22"/>
          <w:lang w:val="en-GB"/>
        </w:rPr>
        <w:t xml:space="preserve">Ms. Alexandra </w:t>
      </w:r>
      <w:proofErr w:type="spellStart"/>
      <w:r w:rsidRPr="00043B02">
        <w:rPr>
          <w:rFonts w:ascii="Circular Std Book" w:hAnsi="Circular Std Book" w:cs="Circular Std Book"/>
          <w:color w:val="000000" w:themeColor="text1"/>
          <w:sz w:val="22"/>
          <w:lang w:val="en-GB"/>
        </w:rPr>
        <w:t>Korijn</w:t>
      </w:r>
      <w:proofErr w:type="spellEnd"/>
      <w:r w:rsidRPr="00043B02">
        <w:rPr>
          <w:rFonts w:ascii="Circular Std Book" w:hAnsi="Circular Std Book" w:cs="Circular Std Book"/>
          <w:color w:val="000000" w:themeColor="text1"/>
          <w:sz w:val="22"/>
          <w:lang w:val="en-GB"/>
        </w:rPr>
        <w:t xml:space="preserve"> </w:t>
      </w:r>
      <w:r>
        <w:rPr>
          <w:rFonts w:ascii="Circular Std Book" w:hAnsi="Circular Std Book" w:cs="Circular Std Book"/>
          <w:color w:val="000000" w:themeColor="text1"/>
          <w:sz w:val="22"/>
          <w:lang w:val="en-GB"/>
        </w:rPr>
        <w:t>(Secretary of the Board)</w:t>
      </w:r>
      <w:r w:rsidRPr="00043B02">
        <w:rPr>
          <w:rFonts w:ascii="Circular Std Book" w:hAnsi="Circular Std Book" w:cs="Circular Std Book"/>
          <w:color w:val="000000" w:themeColor="text1"/>
          <w:sz w:val="22"/>
          <w:lang w:val="en-GB"/>
        </w:rPr>
        <w:t xml:space="preserve"> Co-founder at New AJE Capital, Board member at </w:t>
      </w:r>
      <w:proofErr w:type="spellStart"/>
      <w:r w:rsidRPr="00043B02">
        <w:rPr>
          <w:rFonts w:ascii="Circular Std Book" w:hAnsi="Circular Std Book" w:cs="Circular Std Book"/>
          <w:color w:val="000000" w:themeColor="text1"/>
          <w:sz w:val="22"/>
          <w:lang w:val="en-GB"/>
        </w:rPr>
        <w:t>Toniic</w:t>
      </w:r>
      <w:proofErr w:type="spellEnd"/>
      <w:r w:rsidRPr="00043B02">
        <w:rPr>
          <w:rFonts w:ascii="Circular Std Book" w:hAnsi="Circular Std Book" w:cs="Circular Std Book"/>
          <w:color w:val="000000" w:themeColor="text1"/>
          <w:sz w:val="22"/>
          <w:lang w:val="en-GB"/>
        </w:rPr>
        <w:t xml:space="preserve"> </w:t>
      </w:r>
    </w:p>
    <w:p w14:paraId="085D7475" w14:textId="77777777" w:rsidR="002B715D" w:rsidRPr="00264779" w:rsidRDefault="002B715D" w:rsidP="002B715D">
      <w:pPr>
        <w:rPr>
          <w:rFonts w:ascii="Circular Std Book" w:hAnsi="Circular Std Book" w:cs="Circular Std Book"/>
          <w:color w:val="000000" w:themeColor="text1"/>
          <w:sz w:val="22"/>
          <w:szCs w:val="22"/>
          <w:lang w:val="en-GB"/>
        </w:rPr>
      </w:pPr>
    </w:p>
    <w:p w14:paraId="0449624E" w14:textId="3959074C" w:rsidR="002B715D" w:rsidRPr="00264779" w:rsidRDefault="002B715D" w:rsidP="002B715D">
      <w:pPr>
        <w:rPr>
          <w:rFonts w:ascii="Circular Std Book" w:hAnsi="Circular Std Book" w:cs="Circular Std Book"/>
          <w:color w:val="000000" w:themeColor="text1"/>
          <w:sz w:val="22"/>
          <w:szCs w:val="22"/>
          <w:lang w:val="en-GB"/>
        </w:rPr>
      </w:pPr>
      <w:r w:rsidRPr="00264779">
        <w:rPr>
          <w:rFonts w:ascii="Circular Std Book" w:hAnsi="Circular Std Book" w:cs="Circular Std Book"/>
          <w:color w:val="000000" w:themeColor="text1"/>
          <w:sz w:val="22"/>
          <w:szCs w:val="22"/>
          <w:lang w:val="en-GB"/>
        </w:rPr>
        <w:t xml:space="preserve">The Management Board is responsible for </w:t>
      </w:r>
      <w:r w:rsidR="00E619AE">
        <w:rPr>
          <w:rFonts w:ascii="Circular Std Book" w:hAnsi="Circular Std Book" w:cs="Circular Std Book"/>
          <w:color w:val="000000" w:themeColor="text1"/>
          <w:sz w:val="22"/>
          <w:szCs w:val="22"/>
          <w:lang w:val="en-GB"/>
        </w:rPr>
        <w:t xml:space="preserve">overseeing the broad mission of the Foundation, as well as the overall management of the </w:t>
      </w:r>
      <w:r w:rsidRPr="00264779">
        <w:rPr>
          <w:rFonts w:ascii="Circular Std Book" w:hAnsi="Circular Std Book" w:cs="Circular Std Book"/>
          <w:color w:val="000000" w:themeColor="text1"/>
          <w:sz w:val="22"/>
          <w:szCs w:val="22"/>
          <w:lang w:val="en-GB"/>
        </w:rPr>
        <w:t xml:space="preserve">Foundation. </w:t>
      </w:r>
    </w:p>
    <w:p w14:paraId="0E4D0DDA" w14:textId="77777777" w:rsidR="002B715D" w:rsidRPr="00264779" w:rsidRDefault="002B715D" w:rsidP="002B715D">
      <w:pPr>
        <w:rPr>
          <w:rFonts w:ascii="Circular Std Book" w:hAnsi="Circular Std Book" w:cs="Circular Std Book"/>
          <w:color w:val="000000" w:themeColor="text1"/>
          <w:sz w:val="22"/>
          <w:szCs w:val="22"/>
          <w:lang w:val="en-GB"/>
        </w:rPr>
      </w:pPr>
    </w:p>
    <w:p w14:paraId="300E9CAC" w14:textId="72512F0F" w:rsidR="002B715D" w:rsidRPr="004914EF" w:rsidRDefault="002B715D" w:rsidP="002B715D">
      <w:pPr>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t xml:space="preserve">A majority of votes applies to decisions made by the Management Board, with each director having the right to cast one vote. The Management Board is not authorised to obtain, alienate and encumber registered property, in accordance with the statutes, unless the Supervisory Board has given its approval for this in writing. The Management Board is also not authorised to enter into agreements whereby the Foundation commits itself as guarantor or joint debtor. </w:t>
      </w:r>
    </w:p>
    <w:p w14:paraId="3B9D4E6C" w14:textId="77777777" w:rsidR="002B715D" w:rsidRPr="004914EF" w:rsidRDefault="002B715D" w:rsidP="002B715D">
      <w:pPr>
        <w:rPr>
          <w:rFonts w:ascii="Circular Std Book" w:hAnsi="Circular Std Book" w:cs="Circular Std Book"/>
          <w:color w:val="3B3838" w:themeColor="background2" w:themeShade="40"/>
          <w:sz w:val="22"/>
          <w:szCs w:val="22"/>
          <w:lang w:val="en-GB"/>
        </w:rPr>
      </w:pPr>
    </w:p>
    <w:p w14:paraId="1CD65A35" w14:textId="5DECE464" w:rsidR="002B715D" w:rsidRPr="004914EF" w:rsidRDefault="002B715D" w:rsidP="002B715D">
      <w:pPr>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t xml:space="preserve">In accordance with the statutes, no remuneration is awarded to </w:t>
      </w:r>
      <w:r w:rsidR="001A03C6">
        <w:rPr>
          <w:rFonts w:ascii="Circular Std Book" w:hAnsi="Circular Std Book" w:cs="Circular Std Book"/>
          <w:color w:val="3B3838" w:themeColor="background2" w:themeShade="40"/>
          <w:sz w:val="22"/>
          <w:szCs w:val="22"/>
          <w:lang w:val="en-GB"/>
        </w:rPr>
        <w:t xml:space="preserve">the Management Board.  </w:t>
      </w:r>
      <w:r w:rsidRPr="004914EF">
        <w:rPr>
          <w:rFonts w:ascii="Circular Std Book" w:hAnsi="Circular Std Book" w:cs="Circular Std Book"/>
          <w:color w:val="3B3838" w:themeColor="background2" w:themeShade="40"/>
          <w:sz w:val="22"/>
          <w:szCs w:val="22"/>
          <w:lang w:val="en-GB"/>
        </w:rPr>
        <w:t xml:space="preserve">All board members can receive an expense allowance. </w:t>
      </w:r>
    </w:p>
    <w:p w14:paraId="664F55FA" w14:textId="77777777" w:rsidR="002B715D" w:rsidRPr="004914EF" w:rsidRDefault="002B715D" w:rsidP="002B715D">
      <w:pPr>
        <w:rPr>
          <w:rFonts w:ascii="Circular Std Book" w:hAnsi="Circular Std Book" w:cs="Circular Std Book"/>
          <w:sz w:val="22"/>
          <w:szCs w:val="22"/>
          <w:lang w:val="en-GB"/>
        </w:rPr>
      </w:pPr>
    </w:p>
    <w:p w14:paraId="4AEC91CB" w14:textId="032D8487" w:rsidR="002B715D" w:rsidRPr="004914EF" w:rsidRDefault="002B715D" w:rsidP="004914EF">
      <w:pPr>
        <w:rPr>
          <w:rFonts w:ascii="Circular Std Book" w:hAnsi="Circular Std Book" w:cs="Circular Std Book"/>
          <w:color w:val="385623" w:themeColor="accent6" w:themeShade="80"/>
          <w:sz w:val="22"/>
          <w:szCs w:val="16"/>
          <w:u w:val="single"/>
          <w:lang w:val="en-GB"/>
        </w:rPr>
      </w:pPr>
      <w:r w:rsidRPr="004914EF">
        <w:rPr>
          <w:rFonts w:ascii="Circular Std Book" w:hAnsi="Circular Std Book" w:cs="Circular Std Book"/>
          <w:color w:val="385623" w:themeColor="accent6" w:themeShade="80"/>
          <w:sz w:val="22"/>
          <w:szCs w:val="16"/>
          <w:u w:val="single"/>
          <w:lang w:val="en-GB"/>
        </w:rPr>
        <w:t>Financial details</w:t>
      </w:r>
    </w:p>
    <w:p w14:paraId="70A1E339" w14:textId="77777777" w:rsidR="002B715D" w:rsidRPr="004914EF" w:rsidRDefault="002B715D" w:rsidP="002B715D">
      <w:pPr>
        <w:jc w:val="both"/>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t xml:space="preserve">The assets of the Foundation will be formed by: </w:t>
      </w:r>
    </w:p>
    <w:p w14:paraId="0D96F0AE" w14:textId="77777777" w:rsidR="002B715D" w:rsidRPr="004914EF" w:rsidRDefault="002B715D" w:rsidP="002B715D">
      <w:pPr>
        <w:pStyle w:val="ListParagraph"/>
        <w:numPr>
          <w:ilvl w:val="0"/>
          <w:numId w:val="6"/>
        </w:numPr>
        <w:jc w:val="both"/>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Subsidies and other contributions;</w:t>
      </w:r>
    </w:p>
    <w:p w14:paraId="729BF722" w14:textId="77777777" w:rsidR="002B715D" w:rsidRPr="004914EF" w:rsidRDefault="002B715D" w:rsidP="002B715D">
      <w:pPr>
        <w:pStyle w:val="ListParagraph"/>
        <w:numPr>
          <w:ilvl w:val="0"/>
          <w:numId w:val="6"/>
        </w:numPr>
        <w:jc w:val="both"/>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Gifts, inheritances and legacies;</w:t>
      </w:r>
    </w:p>
    <w:p w14:paraId="6464CED5" w14:textId="7B5E2F71" w:rsidR="002B715D" w:rsidRDefault="002B715D" w:rsidP="002B715D">
      <w:pPr>
        <w:pStyle w:val="ListParagraph"/>
        <w:numPr>
          <w:ilvl w:val="0"/>
          <w:numId w:val="6"/>
        </w:numPr>
        <w:jc w:val="both"/>
        <w:rPr>
          <w:rFonts w:ascii="Circular Std Book" w:hAnsi="Circular Std Book" w:cs="Circular Std Book"/>
          <w:color w:val="3B3838" w:themeColor="background2" w:themeShade="40"/>
          <w:sz w:val="22"/>
          <w:lang w:val="en-GB"/>
        </w:rPr>
      </w:pPr>
      <w:r w:rsidRPr="004914EF">
        <w:rPr>
          <w:rFonts w:ascii="Circular Std Book" w:hAnsi="Circular Std Book" w:cs="Circular Std Book"/>
          <w:color w:val="3B3838" w:themeColor="background2" w:themeShade="40"/>
          <w:sz w:val="22"/>
          <w:lang w:val="en-GB"/>
        </w:rPr>
        <w:t xml:space="preserve">All other acquisitions and benefits. </w:t>
      </w:r>
    </w:p>
    <w:p w14:paraId="674F015A" w14:textId="1BF721E3" w:rsidR="00CA4EA5" w:rsidRDefault="00CA4EA5" w:rsidP="002B715D">
      <w:pPr>
        <w:pStyle w:val="ListParagraph"/>
        <w:numPr>
          <w:ilvl w:val="0"/>
          <w:numId w:val="6"/>
        </w:numPr>
        <w:jc w:val="both"/>
        <w:rPr>
          <w:rFonts w:ascii="Circular Std Book" w:hAnsi="Circular Std Book" w:cs="Circular Std Book"/>
          <w:color w:val="3B3838" w:themeColor="background2" w:themeShade="40"/>
          <w:sz w:val="22"/>
          <w:lang w:val="en-GB"/>
        </w:rPr>
      </w:pPr>
      <w:r>
        <w:rPr>
          <w:rFonts w:ascii="Circular Std Book" w:hAnsi="Circular Std Book" w:cs="Circular Std Book"/>
          <w:color w:val="3B3838" w:themeColor="background2" w:themeShade="40"/>
          <w:sz w:val="22"/>
          <w:lang w:val="en-GB"/>
        </w:rPr>
        <w:t>S</w:t>
      </w:r>
      <w:r w:rsidRPr="00CA4EA5">
        <w:rPr>
          <w:rFonts w:ascii="Circular Std Book" w:hAnsi="Circular Std Book" w:cs="Circular Std Book"/>
          <w:color w:val="3B3838" w:themeColor="background2" w:themeShade="40"/>
          <w:sz w:val="22"/>
          <w:lang w:val="en-GB"/>
        </w:rPr>
        <w:t>H -Company has committed to 1% of turnover donated to SH Foundation</w:t>
      </w:r>
    </w:p>
    <w:p w14:paraId="74B35395" w14:textId="77777777" w:rsidR="001A03C6" w:rsidRPr="004914EF" w:rsidRDefault="001A03C6" w:rsidP="00264779">
      <w:pPr>
        <w:pStyle w:val="ListParagraph"/>
        <w:jc w:val="both"/>
        <w:rPr>
          <w:rFonts w:ascii="Circular Std Book" w:hAnsi="Circular Std Book" w:cs="Circular Std Book"/>
          <w:color w:val="3B3838" w:themeColor="background2" w:themeShade="40"/>
          <w:sz w:val="22"/>
          <w:lang w:val="en-GB"/>
        </w:rPr>
      </w:pPr>
    </w:p>
    <w:p w14:paraId="2CB31077" w14:textId="6402C78A" w:rsidR="00102049" w:rsidRDefault="002B715D" w:rsidP="00FE6AFD">
      <w:pPr>
        <w:jc w:val="both"/>
        <w:rPr>
          <w:rFonts w:ascii="Circular Std Book" w:hAnsi="Circular Std Book" w:cs="Circular Std Book"/>
          <w:color w:val="3B3838" w:themeColor="background2" w:themeShade="40"/>
          <w:sz w:val="22"/>
          <w:szCs w:val="22"/>
          <w:lang w:val="en-GB"/>
        </w:rPr>
      </w:pPr>
      <w:r w:rsidRPr="004914EF">
        <w:rPr>
          <w:rFonts w:ascii="Circular Std Book" w:hAnsi="Circular Std Book" w:cs="Circular Std Book"/>
          <w:color w:val="3B3838" w:themeColor="background2" w:themeShade="40"/>
          <w:sz w:val="22"/>
          <w:szCs w:val="22"/>
          <w:lang w:val="en-GB"/>
        </w:rPr>
        <w:t>The Foundation can only accept successions under the privilege of inventory.</w:t>
      </w:r>
    </w:p>
    <w:p w14:paraId="532DB612" w14:textId="5EFD88E1" w:rsidR="00596B68" w:rsidRPr="004914EF" w:rsidRDefault="00596B68" w:rsidP="006D65AD">
      <w:pPr>
        <w:rPr>
          <w:rFonts w:ascii="Circular Std Book" w:hAnsi="Circular Std Book" w:cs="Circular Std Book"/>
          <w:color w:val="455B53"/>
          <w:sz w:val="21"/>
          <w:szCs w:val="21"/>
          <w:lang w:val="en-GB"/>
        </w:rPr>
      </w:pPr>
    </w:p>
    <w:sectPr w:rsidR="00596B68" w:rsidRPr="004914EF" w:rsidSect="00DD4D47">
      <w:type w:val="continuous"/>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D0962" w14:textId="77777777" w:rsidR="00471A7D" w:rsidRDefault="00471A7D" w:rsidP="008F5EEC">
      <w:r>
        <w:separator/>
      </w:r>
    </w:p>
  </w:endnote>
  <w:endnote w:type="continuationSeparator" w:id="0">
    <w:p w14:paraId="527BB1CF" w14:textId="77777777" w:rsidR="00471A7D" w:rsidRDefault="00471A7D" w:rsidP="008F5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ircular Std Book">
    <w:altName w:val="Calibri"/>
    <w:panose1 w:val="00000000000000000000"/>
    <w:charset w:val="4D"/>
    <w:family w:val="swiss"/>
    <w:notTrueType/>
    <w:pitch w:val="variable"/>
    <w:sig w:usb0="8000002F" w:usb1="5000E47B"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81839874"/>
      <w:docPartObj>
        <w:docPartGallery w:val="Page Numbers (Bottom of Page)"/>
        <w:docPartUnique/>
      </w:docPartObj>
    </w:sdtPr>
    <w:sdtContent>
      <w:p w14:paraId="6CDCC671" w14:textId="139A8A8B" w:rsidR="008F5EEC" w:rsidRDefault="008F5EEC" w:rsidP="001825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DDA191" w14:textId="77777777" w:rsidR="008F5EEC" w:rsidRDefault="008F5EEC" w:rsidP="008F5EEC">
    <w:pPr>
      <w:pStyle w:val="Footer"/>
      <w:ind w:right="360"/>
    </w:pPr>
  </w:p>
  <w:p w14:paraId="7211CFFF" w14:textId="77777777" w:rsidR="009A63DC" w:rsidRDefault="009A63DC"/>
  <w:p w14:paraId="6A4123E5" w14:textId="77777777" w:rsidR="009A63DC" w:rsidRDefault="009A63DC"/>
  <w:p w14:paraId="668BBE89" w14:textId="77777777" w:rsidR="009A63DC" w:rsidRDefault="009A63DC"/>
  <w:p w14:paraId="45EC2E70" w14:textId="77777777" w:rsidR="009A63DC" w:rsidRDefault="009A63DC"/>
  <w:p w14:paraId="0B3060A3" w14:textId="77777777" w:rsidR="009A63DC" w:rsidRDefault="009A63DC"/>
  <w:p w14:paraId="575F41B5" w14:textId="77777777" w:rsidR="009A63DC" w:rsidRDefault="009A63DC"/>
  <w:p w14:paraId="2AD0A7B6" w14:textId="77777777" w:rsidR="009A63DC" w:rsidRDefault="009A63DC"/>
  <w:p w14:paraId="64750EAF" w14:textId="77777777" w:rsidR="009A63DC" w:rsidRDefault="009A63DC"/>
  <w:p w14:paraId="24D69D92" w14:textId="77777777" w:rsidR="009A63DC" w:rsidRDefault="009A63DC"/>
  <w:p w14:paraId="38855489" w14:textId="77777777" w:rsidR="009A63DC" w:rsidRDefault="009A63DC"/>
  <w:p w14:paraId="4A82FAAA" w14:textId="77777777" w:rsidR="00515AF5" w:rsidRDefault="00515A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66F61" w14:textId="6AE17C20" w:rsidR="009A63DC" w:rsidRPr="006D65AD" w:rsidRDefault="006D65AD" w:rsidP="006D65AD">
    <w:pPr>
      <w:rPr>
        <w:rFonts w:ascii="Times New Roman" w:eastAsia="Times New Roman" w:hAnsi="Times New Roman" w:cs="Times New Roman"/>
        <w:lang w:val="en-US" w:eastAsia="nl-NL"/>
      </w:rPr>
    </w:pPr>
    <w:r>
      <w:rPr>
        <w:rFonts w:ascii="Times New Roman" w:eastAsia="Times New Roman" w:hAnsi="Times New Roman" w:cs="Times New Roman"/>
        <w:noProof/>
        <w:lang w:val="en-US" w:eastAsia="nl-NL"/>
      </w:rPr>
      <w:drawing>
        <wp:anchor distT="0" distB="0" distL="114300" distR="114300" simplePos="0" relativeHeight="251665408" behindDoc="1" locked="0" layoutInCell="1" allowOverlap="1" wp14:anchorId="049F48B7" wp14:editId="6DB53B84">
          <wp:simplePos x="0" y="0"/>
          <wp:positionH relativeFrom="column">
            <wp:posOffset>5298656</wp:posOffset>
          </wp:positionH>
          <wp:positionV relativeFrom="paragraph">
            <wp:posOffset>-198755</wp:posOffset>
          </wp:positionV>
          <wp:extent cx="1063625" cy="727075"/>
          <wp:effectExtent l="0" t="0" r="0" b="0"/>
          <wp:wrapTight wrapText="bothSides">
            <wp:wrapPolygon edited="0">
              <wp:start x="2321" y="3396"/>
              <wp:lineTo x="2321" y="16224"/>
              <wp:lineTo x="2837" y="17355"/>
              <wp:lineTo x="3611" y="18110"/>
              <wp:lineTo x="10832" y="18110"/>
              <wp:lineTo x="14443" y="16224"/>
              <wp:lineTo x="18570" y="12073"/>
              <wp:lineTo x="18312" y="10187"/>
              <wp:lineTo x="14701" y="3396"/>
              <wp:lineTo x="2321" y="3396"/>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F_logo_standard.png"/>
                  <pic:cNvPicPr/>
                </pic:nvPicPr>
                <pic:blipFill>
                  <a:blip r:embed="rId1">
                    <a:extLst>
                      <a:ext uri="{28A0092B-C50C-407E-A947-70E740481C1C}">
                        <a14:useLocalDpi xmlns:a14="http://schemas.microsoft.com/office/drawing/2010/main" val="0"/>
                      </a:ext>
                    </a:extLst>
                  </a:blip>
                  <a:stretch>
                    <a:fillRect/>
                  </a:stretch>
                </pic:blipFill>
                <pic:spPr>
                  <a:xfrm>
                    <a:off x="0" y="0"/>
                    <a:ext cx="1063625" cy="727075"/>
                  </a:xfrm>
                  <a:prstGeom prst="rect">
                    <a:avLst/>
                  </a:prstGeom>
                </pic:spPr>
              </pic:pic>
            </a:graphicData>
          </a:graphic>
          <wp14:sizeRelH relativeFrom="page">
            <wp14:pctWidth>0</wp14:pctWidth>
          </wp14:sizeRelH>
          <wp14:sizeRelV relativeFrom="page">
            <wp14:pctHeight>0</wp14:pctHeight>
          </wp14:sizeRelV>
        </wp:anchor>
      </w:drawing>
    </w:r>
    <w:r w:rsidRPr="00D17BD6">
      <w:rPr>
        <w:sz w:val="18"/>
        <w:szCs w:val="18"/>
        <w:lang w:val="en-US"/>
      </w:rPr>
      <w:t>Soil Heroes</w:t>
    </w:r>
    <w:r>
      <w:rPr>
        <w:sz w:val="18"/>
        <w:szCs w:val="18"/>
        <w:lang w:val="en-US"/>
      </w:rPr>
      <w:t xml:space="preserve"> Foundation </w:t>
    </w:r>
    <w:r>
      <w:rPr>
        <w:sz w:val="18"/>
        <w:szCs w:val="18"/>
        <w:lang w:val="en-US"/>
      </w:rPr>
      <w:tab/>
    </w:r>
    <w:r>
      <w:rPr>
        <w:sz w:val="18"/>
        <w:szCs w:val="18"/>
        <w:lang w:val="en-US"/>
      </w:rPr>
      <w:tab/>
    </w:r>
    <w:r>
      <w:rPr>
        <w:sz w:val="18"/>
        <w:szCs w:val="18"/>
        <w:lang w:val="en-US"/>
      </w:rPr>
      <w:tab/>
    </w:r>
    <w:proofErr w:type="spellStart"/>
    <w:r>
      <w:rPr>
        <w:sz w:val="18"/>
        <w:szCs w:val="18"/>
        <w:lang w:val="en-US"/>
      </w:rPr>
      <w:t>Cataly</w:t>
    </w:r>
    <w:r w:rsidR="00272427">
      <w:rPr>
        <w:sz w:val="18"/>
        <w:szCs w:val="18"/>
        <w:lang w:val="en-US"/>
      </w:rPr>
      <w:t>s</w:t>
    </w:r>
    <w:r>
      <w:rPr>
        <w:sz w:val="18"/>
        <w:szCs w:val="18"/>
        <w:lang w:val="en-US"/>
      </w:rPr>
      <w:t>e</w:t>
    </w:r>
    <w:proofErr w:type="spellEnd"/>
    <w:r>
      <w:rPr>
        <w:sz w:val="18"/>
        <w:szCs w:val="18"/>
        <w:lang w:val="en-US"/>
      </w:rPr>
      <w:t xml:space="preserve"> the transition to regenerative farming</w:t>
    </w:r>
    <w:r w:rsidR="00272427">
      <w:rPr>
        <w:sz w:val="18"/>
        <w:szCs w:val="18"/>
        <w:lang w:val="en-US"/>
      </w:rPr>
      <w:tab/>
    </w:r>
    <w:r w:rsidR="00272427">
      <w:rPr>
        <w:sz w:val="18"/>
        <w:szCs w:val="18"/>
        <w:lang w:val="en-US"/>
      </w:rPr>
      <w:tab/>
    </w:r>
    <w:r w:rsidR="00272427">
      <w:rPr>
        <w:sz w:val="18"/>
        <w:szCs w:val="18"/>
        <w:lang w:val="en-US"/>
      </w:rPr>
      <w:tab/>
    </w:r>
    <w:r w:rsidR="00272427">
      <w:rPr>
        <w:sz w:val="18"/>
        <w:szCs w:val="18"/>
        <w:lang w:val="en-US"/>
      </w:rPr>
      <w:tab/>
    </w:r>
    <w:r w:rsidRPr="00D17BD6">
      <w:rPr>
        <w:sz w:val="18"/>
        <w:szCs w:val="18"/>
        <w:lang w:val="en-US"/>
      </w:rPr>
      <w:t xml:space="preserve"> </w:t>
    </w:r>
    <w:r>
      <w:rPr>
        <w:sz w:val="18"/>
        <w:szCs w:val="18"/>
        <w:lang w:val="en-US"/>
      </w:rPr>
      <w:t xml:space="preserve"> </w:t>
    </w:r>
    <w:r>
      <w:rPr>
        <w:sz w:val="18"/>
        <w:szCs w:val="18"/>
        <w:lang w:val="en-US"/>
      </w:rPr>
      <w:tab/>
    </w:r>
    <w:r>
      <w:rPr>
        <w:sz w:val="18"/>
        <w:szCs w:val="18"/>
        <w:lang w:val="en-US"/>
      </w:rPr>
      <w:tab/>
    </w:r>
    <w:r>
      <w:rPr>
        <w:sz w:val="18"/>
        <w:szCs w:val="18"/>
        <w:lang w:val="en-US"/>
      </w:rPr>
      <w:tab/>
    </w:r>
    <w:hyperlink r:id="rId2" w:history="1">
      <w:r w:rsidRPr="003501A1">
        <w:rPr>
          <w:rStyle w:val="Hyperlink"/>
          <w:sz w:val="18"/>
          <w:szCs w:val="18"/>
          <w:lang w:val="en-US"/>
        </w:rPr>
        <w:t>www.soilheroesfoundation.com</w:t>
      </w:r>
    </w:hyperlink>
    <w:r>
      <w:rPr>
        <w:sz w:val="18"/>
        <w:szCs w:val="18"/>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173AC" w14:textId="46F24260" w:rsidR="00D17BD6" w:rsidRPr="00D17BD6" w:rsidRDefault="00C1727B" w:rsidP="00264779">
    <w:pPr>
      <w:ind w:left="2124" w:hanging="2124"/>
      <w:rPr>
        <w:rFonts w:ascii="Times New Roman" w:eastAsia="Times New Roman" w:hAnsi="Times New Roman" w:cs="Times New Roman"/>
        <w:lang w:val="en-US" w:eastAsia="nl-NL"/>
      </w:rPr>
    </w:pPr>
    <w:r>
      <w:rPr>
        <w:rFonts w:ascii="Times New Roman" w:eastAsia="Times New Roman" w:hAnsi="Times New Roman" w:cs="Times New Roman"/>
        <w:noProof/>
        <w:lang w:val="en-US" w:eastAsia="nl-NL"/>
      </w:rPr>
      <w:drawing>
        <wp:anchor distT="0" distB="0" distL="114300" distR="114300" simplePos="0" relativeHeight="251663360" behindDoc="1" locked="0" layoutInCell="1" allowOverlap="1" wp14:anchorId="533EFCF7" wp14:editId="313BF4B4">
          <wp:simplePos x="0" y="0"/>
          <wp:positionH relativeFrom="column">
            <wp:posOffset>5298656</wp:posOffset>
          </wp:positionH>
          <wp:positionV relativeFrom="paragraph">
            <wp:posOffset>-198755</wp:posOffset>
          </wp:positionV>
          <wp:extent cx="1063625" cy="727075"/>
          <wp:effectExtent l="0" t="0" r="0" b="0"/>
          <wp:wrapTight wrapText="bothSides">
            <wp:wrapPolygon edited="0">
              <wp:start x="2321" y="3396"/>
              <wp:lineTo x="2321" y="16224"/>
              <wp:lineTo x="2837" y="17355"/>
              <wp:lineTo x="3611" y="18110"/>
              <wp:lineTo x="10832" y="18110"/>
              <wp:lineTo x="14443" y="16224"/>
              <wp:lineTo x="18570" y="12073"/>
              <wp:lineTo x="18312" y="10187"/>
              <wp:lineTo x="14701" y="3396"/>
              <wp:lineTo x="2321" y="3396"/>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F_logo_standard.png"/>
                  <pic:cNvPicPr/>
                </pic:nvPicPr>
                <pic:blipFill>
                  <a:blip r:embed="rId1">
                    <a:extLst>
                      <a:ext uri="{28A0092B-C50C-407E-A947-70E740481C1C}">
                        <a14:useLocalDpi xmlns:a14="http://schemas.microsoft.com/office/drawing/2010/main" val="0"/>
                      </a:ext>
                    </a:extLst>
                  </a:blip>
                  <a:stretch>
                    <a:fillRect/>
                  </a:stretch>
                </pic:blipFill>
                <pic:spPr>
                  <a:xfrm>
                    <a:off x="0" y="0"/>
                    <a:ext cx="1063625" cy="727075"/>
                  </a:xfrm>
                  <a:prstGeom prst="rect">
                    <a:avLst/>
                  </a:prstGeom>
                </pic:spPr>
              </pic:pic>
            </a:graphicData>
          </a:graphic>
          <wp14:sizeRelH relativeFrom="page">
            <wp14:pctWidth>0</wp14:pctWidth>
          </wp14:sizeRelH>
          <wp14:sizeRelV relativeFrom="page">
            <wp14:pctHeight>0</wp14:pctHeight>
          </wp14:sizeRelV>
        </wp:anchor>
      </w:drawing>
    </w:r>
    <w:r w:rsidR="00D17BD6" w:rsidRPr="00D17BD6">
      <w:rPr>
        <w:sz w:val="18"/>
        <w:szCs w:val="18"/>
        <w:lang w:val="en-US"/>
      </w:rPr>
      <w:t>Soil Heroes</w:t>
    </w:r>
    <w:r w:rsidR="00D17BD6">
      <w:rPr>
        <w:sz w:val="18"/>
        <w:szCs w:val="18"/>
        <w:lang w:val="en-US"/>
      </w:rPr>
      <w:t xml:space="preserve"> </w:t>
    </w:r>
    <w:r>
      <w:rPr>
        <w:sz w:val="18"/>
        <w:szCs w:val="18"/>
        <w:lang w:val="en-US"/>
      </w:rPr>
      <w:t xml:space="preserve">Foundation </w:t>
    </w:r>
    <w:r w:rsidR="00D17BD6">
      <w:rPr>
        <w:sz w:val="18"/>
        <w:szCs w:val="18"/>
        <w:lang w:val="en-US"/>
      </w:rPr>
      <w:tab/>
    </w:r>
    <w:r w:rsidR="00D17BD6">
      <w:rPr>
        <w:sz w:val="18"/>
        <w:szCs w:val="18"/>
        <w:lang w:val="en-US"/>
      </w:rPr>
      <w:tab/>
    </w:r>
    <w:r w:rsidR="006D65AD">
      <w:rPr>
        <w:sz w:val="18"/>
        <w:szCs w:val="18"/>
        <w:lang w:val="en-US"/>
      </w:rPr>
      <w:t>Catalyze the transition to regenerative farming</w:t>
    </w:r>
    <w:r w:rsidR="00544628">
      <w:rPr>
        <w:sz w:val="18"/>
        <w:szCs w:val="18"/>
        <w:lang w:val="en-US"/>
      </w:rPr>
      <w:tab/>
    </w:r>
    <w:r w:rsidR="00544628">
      <w:rPr>
        <w:sz w:val="18"/>
        <w:szCs w:val="18"/>
        <w:lang w:val="en-US"/>
      </w:rPr>
      <w:tab/>
    </w:r>
    <w:r w:rsidR="00544628">
      <w:rPr>
        <w:sz w:val="18"/>
        <w:szCs w:val="18"/>
        <w:lang w:val="en-US"/>
      </w:rPr>
      <w:tab/>
    </w:r>
    <w:r w:rsidR="00D17BD6">
      <w:rPr>
        <w:sz w:val="18"/>
        <w:szCs w:val="18"/>
        <w:lang w:val="en-US"/>
      </w:rPr>
      <w:tab/>
    </w:r>
    <w:r w:rsidR="00D17BD6">
      <w:rPr>
        <w:sz w:val="18"/>
        <w:szCs w:val="18"/>
        <w:lang w:val="en-US"/>
      </w:rPr>
      <w:tab/>
    </w:r>
    <w:r w:rsidR="00000000">
      <w:fldChar w:fldCharType="begin"/>
    </w:r>
    <w:r w:rsidR="00000000" w:rsidRPr="00F16048">
      <w:rPr>
        <w:lang w:val="en-GB"/>
      </w:rPr>
      <w:instrText>HYPERLINK "http://www.soilheroesfoundation.com"</w:instrText>
    </w:r>
    <w:r w:rsidR="00000000">
      <w:fldChar w:fldCharType="separate"/>
    </w:r>
    <w:r w:rsidRPr="003501A1">
      <w:rPr>
        <w:rStyle w:val="Hyperlink"/>
        <w:sz w:val="18"/>
        <w:szCs w:val="18"/>
        <w:lang w:val="en-US"/>
      </w:rPr>
      <w:t>www.soilheroesfoundation.com</w:t>
    </w:r>
    <w:r w:rsidR="00000000">
      <w:rPr>
        <w:rStyle w:val="Hyperlink"/>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51A38" w14:textId="77777777" w:rsidR="00471A7D" w:rsidRDefault="00471A7D" w:rsidP="008F5EEC">
      <w:r>
        <w:separator/>
      </w:r>
    </w:p>
  </w:footnote>
  <w:footnote w:type="continuationSeparator" w:id="0">
    <w:p w14:paraId="4F1D6220" w14:textId="77777777" w:rsidR="00471A7D" w:rsidRDefault="00471A7D" w:rsidP="008F5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9B27A" w14:textId="07EAB687" w:rsidR="009A63DC" w:rsidRDefault="006D65AD" w:rsidP="00596B68">
    <w:pPr>
      <w:pStyle w:val="Header"/>
    </w:pPr>
    <w:r>
      <w:rPr>
        <w:noProof/>
        <w:color w:val="455B53"/>
      </w:rPr>
      <w:drawing>
        <wp:anchor distT="0" distB="0" distL="114300" distR="114300" simplePos="0" relativeHeight="251667456" behindDoc="1" locked="0" layoutInCell="1" allowOverlap="1" wp14:anchorId="376D2C48" wp14:editId="524B9C02">
          <wp:simplePos x="0" y="0"/>
          <wp:positionH relativeFrom="column">
            <wp:posOffset>5763405</wp:posOffset>
          </wp:positionH>
          <wp:positionV relativeFrom="paragraph">
            <wp:posOffset>894715</wp:posOffset>
          </wp:positionV>
          <wp:extent cx="970915" cy="710565"/>
          <wp:effectExtent l="0" t="0" r="0" b="0"/>
          <wp:wrapTight wrapText="bothSides">
            <wp:wrapPolygon edited="0">
              <wp:start x="848" y="1158"/>
              <wp:lineTo x="848" y="20075"/>
              <wp:lineTo x="19778" y="20075"/>
              <wp:lineTo x="19778" y="1158"/>
              <wp:lineTo x="848" y="1158"/>
            </wp:wrapPolygon>
          </wp:wrapTight>
          <wp:docPr id="24" name="Afbeelding 2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F_label_dia.png"/>
                  <pic:cNvPicPr/>
                </pic:nvPicPr>
                <pic:blipFill>
                  <a:blip r:embed="rId1">
                    <a:extLst>
                      <a:ext uri="{28A0092B-C50C-407E-A947-70E740481C1C}">
                        <a14:useLocalDpi xmlns:a14="http://schemas.microsoft.com/office/drawing/2010/main" val="0"/>
                      </a:ext>
                    </a:extLst>
                  </a:blip>
                  <a:stretch>
                    <a:fillRect/>
                  </a:stretch>
                </pic:blipFill>
                <pic:spPr>
                  <a:xfrm>
                    <a:off x="0" y="0"/>
                    <a:ext cx="970915" cy="710565"/>
                  </a:xfrm>
                  <a:prstGeom prst="rect">
                    <a:avLst/>
                  </a:prstGeom>
                </pic:spPr>
              </pic:pic>
            </a:graphicData>
          </a:graphic>
          <wp14:sizeRelH relativeFrom="page">
            <wp14:pctWidth>0</wp14:pctWidth>
          </wp14:sizeRelH>
          <wp14:sizeRelV relativeFrom="page">
            <wp14:pctHeight>0</wp14:pctHeight>
          </wp14:sizeRelV>
        </wp:anchor>
      </w:drawing>
    </w:r>
  </w:p>
  <w:p w14:paraId="1110785A" w14:textId="77777777" w:rsidR="009A63DC" w:rsidRDefault="009A63DC"/>
  <w:p w14:paraId="14A5F5E5" w14:textId="77777777" w:rsidR="00515AF5" w:rsidRDefault="00515AF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E865B" w14:textId="210D59CA" w:rsidR="00D17BD6" w:rsidRDefault="00C1727B">
    <w:pPr>
      <w:pStyle w:val="Header"/>
    </w:pPr>
    <w:r>
      <w:rPr>
        <w:noProof/>
        <w:color w:val="455B53"/>
      </w:rPr>
      <w:drawing>
        <wp:anchor distT="0" distB="0" distL="114300" distR="114300" simplePos="0" relativeHeight="251662336" behindDoc="1" locked="0" layoutInCell="1" allowOverlap="1" wp14:anchorId="183A66F6" wp14:editId="663744B6">
          <wp:simplePos x="0" y="0"/>
          <wp:positionH relativeFrom="column">
            <wp:posOffset>5767705</wp:posOffset>
          </wp:positionH>
          <wp:positionV relativeFrom="paragraph">
            <wp:posOffset>894715</wp:posOffset>
          </wp:positionV>
          <wp:extent cx="973455" cy="712470"/>
          <wp:effectExtent l="0" t="0" r="0" b="0"/>
          <wp:wrapTight wrapText="bothSides">
            <wp:wrapPolygon edited="0">
              <wp:start x="845" y="1155"/>
              <wp:lineTo x="845" y="20021"/>
              <wp:lineTo x="20008" y="20021"/>
              <wp:lineTo x="20008" y="1155"/>
              <wp:lineTo x="845" y="1155"/>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F_label_dia.png"/>
                  <pic:cNvPicPr/>
                </pic:nvPicPr>
                <pic:blipFill>
                  <a:blip r:embed="rId1">
                    <a:extLst>
                      <a:ext uri="{28A0092B-C50C-407E-A947-70E740481C1C}">
                        <a14:useLocalDpi xmlns:a14="http://schemas.microsoft.com/office/drawing/2010/main" val="0"/>
                      </a:ext>
                    </a:extLst>
                  </a:blip>
                  <a:stretch>
                    <a:fillRect/>
                  </a:stretch>
                </pic:blipFill>
                <pic:spPr>
                  <a:xfrm>
                    <a:off x="0" y="0"/>
                    <a:ext cx="973455" cy="7124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94CFD"/>
    <w:multiLevelType w:val="hybridMultilevel"/>
    <w:tmpl w:val="7C94AB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761F7"/>
    <w:multiLevelType w:val="hybridMultilevel"/>
    <w:tmpl w:val="0302AC4E"/>
    <w:lvl w:ilvl="0" w:tplc="87B4A114">
      <w:start w:val="1"/>
      <w:numFmt w:val="bullet"/>
      <w:lvlText w:val=""/>
      <w:lvlJc w:val="left"/>
      <w:pPr>
        <w:ind w:left="720" w:hanging="360"/>
      </w:pPr>
      <w:rPr>
        <w:rFonts w:ascii="Wingdings" w:hAnsi="Wingdings" w:hint="default"/>
        <w:color w:val="92D050"/>
        <w:lang w:val="nl-N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959BB"/>
    <w:multiLevelType w:val="hybridMultilevel"/>
    <w:tmpl w:val="02C0E3F2"/>
    <w:lvl w:ilvl="0" w:tplc="5BC64E5E">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7B3DB3"/>
    <w:multiLevelType w:val="hybridMultilevel"/>
    <w:tmpl w:val="DF181844"/>
    <w:lvl w:ilvl="0" w:tplc="2F8A4F4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EE094F"/>
    <w:multiLevelType w:val="multilevel"/>
    <w:tmpl w:val="5FAE1C6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472172"/>
    <w:multiLevelType w:val="hybridMultilevel"/>
    <w:tmpl w:val="6616D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D533CD"/>
    <w:multiLevelType w:val="hybridMultilevel"/>
    <w:tmpl w:val="C36E06CE"/>
    <w:lvl w:ilvl="0" w:tplc="6CDCBBA8">
      <w:start w:val="327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ED22EC"/>
    <w:multiLevelType w:val="hybridMultilevel"/>
    <w:tmpl w:val="80C469C4"/>
    <w:lvl w:ilvl="0" w:tplc="0413000F">
      <w:start w:val="1"/>
      <w:numFmt w:val="decimal"/>
      <w:lvlText w:val="%1."/>
      <w:lvlJc w:val="left"/>
      <w:pPr>
        <w:ind w:left="360" w:hanging="360"/>
      </w:pPr>
      <w:rPr>
        <w:rFonts w:hint="default"/>
      </w:rPr>
    </w:lvl>
    <w:lvl w:ilvl="1" w:tplc="04130019">
      <w:start w:val="1"/>
      <w:numFmt w:val="lowerLetter"/>
      <w:lvlText w:val="%2."/>
      <w:lvlJc w:val="left"/>
      <w:pPr>
        <w:ind w:left="1069"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8" w15:restartNumberingAfterBreak="0">
    <w:nsid w:val="1F500361"/>
    <w:multiLevelType w:val="hybridMultilevel"/>
    <w:tmpl w:val="7B784F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7652E9"/>
    <w:multiLevelType w:val="hybridMultilevel"/>
    <w:tmpl w:val="A768F498"/>
    <w:lvl w:ilvl="0" w:tplc="2898D8D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3C6082"/>
    <w:multiLevelType w:val="hybridMultilevel"/>
    <w:tmpl w:val="AB9631A2"/>
    <w:lvl w:ilvl="0" w:tplc="1C090001">
      <w:start w:val="1"/>
      <w:numFmt w:val="bullet"/>
      <w:lvlText w:val=""/>
      <w:lvlJc w:val="left"/>
      <w:pPr>
        <w:ind w:left="720" w:hanging="360"/>
      </w:pPr>
      <w:rPr>
        <w:rFonts w:ascii="Symbol" w:hAnsi="Symbol" w:hint="default"/>
        <w:color w:val="92D050"/>
        <w:lang w:val="nl-N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1833841"/>
    <w:multiLevelType w:val="hybridMultilevel"/>
    <w:tmpl w:val="9FFE4E80"/>
    <w:lvl w:ilvl="0" w:tplc="5BC64E5E">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E8B2D49"/>
    <w:multiLevelType w:val="hybridMultilevel"/>
    <w:tmpl w:val="09FA1C48"/>
    <w:lvl w:ilvl="0" w:tplc="5BC64E5E">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EBD2757"/>
    <w:multiLevelType w:val="hybridMultilevel"/>
    <w:tmpl w:val="5A0E27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8242B9"/>
    <w:multiLevelType w:val="hybridMultilevel"/>
    <w:tmpl w:val="DB10AD80"/>
    <w:lvl w:ilvl="0" w:tplc="87B4A114">
      <w:start w:val="1"/>
      <w:numFmt w:val="bullet"/>
      <w:lvlText w:val=""/>
      <w:lvlJc w:val="left"/>
      <w:pPr>
        <w:ind w:left="720" w:hanging="360"/>
      </w:pPr>
      <w:rPr>
        <w:rFonts w:ascii="Wingdings" w:hAnsi="Wingdings" w:hint="default"/>
        <w:color w:val="92D050"/>
        <w:lang w:val="nl-N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1C49AF"/>
    <w:multiLevelType w:val="hybridMultilevel"/>
    <w:tmpl w:val="FDE85004"/>
    <w:lvl w:ilvl="0" w:tplc="0413000F">
      <w:start w:val="1"/>
      <w:numFmt w:val="decimal"/>
      <w:lvlText w:val="%1."/>
      <w:lvlJc w:val="left"/>
      <w:pPr>
        <w:ind w:left="766" w:hanging="360"/>
      </w:pPr>
    </w:lvl>
    <w:lvl w:ilvl="1" w:tplc="04130019" w:tentative="1">
      <w:start w:val="1"/>
      <w:numFmt w:val="lowerLetter"/>
      <w:lvlText w:val="%2."/>
      <w:lvlJc w:val="left"/>
      <w:pPr>
        <w:ind w:left="1486" w:hanging="360"/>
      </w:pPr>
    </w:lvl>
    <w:lvl w:ilvl="2" w:tplc="0413001B" w:tentative="1">
      <w:start w:val="1"/>
      <w:numFmt w:val="lowerRoman"/>
      <w:lvlText w:val="%3."/>
      <w:lvlJc w:val="right"/>
      <w:pPr>
        <w:ind w:left="2206" w:hanging="180"/>
      </w:pPr>
    </w:lvl>
    <w:lvl w:ilvl="3" w:tplc="0413000F" w:tentative="1">
      <w:start w:val="1"/>
      <w:numFmt w:val="decimal"/>
      <w:lvlText w:val="%4."/>
      <w:lvlJc w:val="left"/>
      <w:pPr>
        <w:ind w:left="2926" w:hanging="360"/>
      </w:pPr>
    </w:lvl>
    <w:lvl w:ilvl="4" w:tplc="04130019" w:tentative="1">
      <w:start w:val="1"/>
      <w:numFmt w:val="lowerLetter"/>
      <w:lvlText w:val="%5."/>
      <w:lvlJc w:val="left"/>
      <w:pPr>
        <w:ind w:left="3646" w:hanging="360"/>
      </w:pPr>
    </w:lvl>
    <w:lvl w:ilvl="5" w:tplc="0413001B" w:tentative="1">
      <w:start w:val="1"/>
      <w:numFmt w:val="lowerRoman"/>
      <w:lvlText w:val="%6."/>
      <w:lvlJc w:val="right"/>
      <w:pPr>
        <w:ind w:left="4366" w:hanging="180"/>
      </w:pPr>
    </w:lvl>
    <w:lvl w:ilvl="6" w:tplc="0413000F" w:tentative="1">
      <w:start w:val="1"/>
      <w:numFmt w:val="decimal"/>
      <w:lvlText w:val="%7."/>
      <w:lvlJc w:val="left"/>
      <w:pPr>
        <w:ind w:left="5086" w:hanging="360"/>
      </w:pPr>
    </w:lvl>
    <w:lvl w:ilvl="7" w:tplc="04130019" w:tentative="1">
      <w:start w:val="1"/>
      <w:numFmt w:val="lowerLetter"/>
      <w:lvlText w:val="%8."/>
      <w:lvlJc w:val="left"/>
      <w:pPr>
        <w:ind w:left="5806" w:hanging="360"/>
      </w:pPr>
    </w:lvl>
    <w:lvl w:ilvl="8" w:tplc="0413001B" w:tentative="1">
      <w:start w:val="1"/>
      <w:numFmt w:val="lowerRoman"/>
      <w:lvlText w:val="%9."/>
      <w:lvlJc w:val="right"/>
      <w:pPr>
        <w:ind w:left="6526" w:hanging="180"/>
      </w:pPr>
    </w:lvl>
  </w:abstractNum>
  <w:abstractNum w:abstractNumId="16" w15:restartNumberingAfterBreak="0">
    <w:nsid w:val="536F0649"/>
    <w:multiLevelType w:val="hybridMultilevel"/>
    <w:tmpl w:val="AFE6B428"/>
    <w:lvl w:ilvl="0" w:tplc="5BC64E5E">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75805FD"/>
    <w:multiLevelType w:val="hybridMultilevel"/>
    <w:tmpl w:val="72442B80"/>
    <w:lvl w:ilvl="0" w:tplc="1C090001">
      <w:start w:val="1"/>
      <w:numFmt w:val="bullet"/>
      <w:lvlText w:val=""/>
      <w:lvlJc w:val="left"/>
      <w:pPr>
        <w:ind w:left="720" w:hanging="360"/>
      </w:pPr>
      <w:rPr>
        <w:rFonts w:ascii="Symbol" w:hAnsi="Symbol" w:hint="default"/>
        <w:color w:val="92D050"/>
        <w:lang w:val="nl-N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82D118D"/>
    <w:multiLevelType w:val="hybridMultilevel"/>
    <w:tmpl w:val="6E02CDF0"/>
    <w:lvl w:ilvl="0" w:tplc="87B4A114">
      <w:start w:val="1"/>
      <w:numFmt w:val="bullet"/>
      <w:lvlText w:val=""/>
      <w:lvlJc w:val="left"/>
      <w:pPr>
        <w:ind w:left="720" w:hanging="360"/>
      </w:pPr>
      <w:rPr>
        <w:rFonts w:ascii="Wingdings" w:hAnsi="Wingdings" w:hint="default"/>
        <w:color w:val="92D050"/>
        <w:lang w:val="nl-N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F40811"/>
    <w:multiLevelType w:val="hybridMultilevel"/>
    <w:tmpl w:val="91363BDE"/>
    <w:lvl w:ilvl="0" w:tplc="1C090001">
      <w:start w:val="1"/>
      <w:numFmt w:val="bullet"/>
      <w:lvlText w:val=""/>
      <w:lvlJc w:val="left"/>
      <w:pPr>
        <w:ind w:left="720" w:hanging="360"/>
      </w:pPr>
      <w:rPr>
        <w:rFonts w:ascii="Symbol" w:hAnsi="Symbol" w:hint="default"/>
        <w:color w:val="92D050"/>
        <w:lang w:val="nl-N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01C542D"/>
    <w:multiLevelType w:val="hybridMultilevel"/>
    <w:tmpl w:val="EFF66FE8"/>
    <w:lvl w:ilvl="0" w:tplc="6CDCBBA8">
      <w:start w:val="327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D8249A"/>
    <w:multiLevelType w:val="hybridMultilevel"/>
    <w:tmpl w:val="0F7A4184"/>
    <w:lvl w:ilvl="0" w:tplc="473052C6">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789711DE"/>
    <w:multiLevelType w:val="hybridMultilevel"/>
    <w:tmpl w:val="5FAE1C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D20CFC"/>
    <w:multiLevelType w:val="hybridMultilevel"/>
    <w:tmpl w:val="9E0A923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04845090">
    <w:abstractNumId w:val="7"/>
  </w:num>
  <w:num w:numId="2" w16cid:durableId="76679532">
    <w:abstractNumId w:val="6"/>
  </w:num>
  <w:num w:numId="3" w16cid:durableId="698244282">
    <w:abstractNumId w:val="9"/>
  </w:num>
  <w:num w:numId="4" w16cid:durableId="361635451">
    <w:abstractNumId w:val="3"/>
  </w:num>
  <w:num w:numId="5" w16cid:durableId="2037386694">
    <w:abstractNumId w:val="21"/>
  </w:num>
  <w:num w:numId="6" w16cid:durableId="1651670975">
    <w:abstractNumId w:val="23"/>
  </w:num>
  <w:num w:numId="7" w16cid:durableId="1083912166">
    <w:abstractNumId w:val="2"/>
  </w:num>
  <w:num w:numId="8" w16cid:durableId="1911426506">
    <w:abstractNumId w:val="11"/>
  </w:num>
  <w:num w:numId="9" w16cid:durableId="1294411406">
    <w:abstractNumId w:val="12"/>
  </w:num>
  <w:num w:numId="10" w16cid:durableId="330987586">
    <w:abstractNumId w:val="16"/>
  </w:num>
  <w:num w:numId="11" w16cid:durableId="1098788635">
    <w:abstractNumId w:val="15"/>
  </w:num>
  <w:num w:numId="12" w16cid:durableId="1240795446">
    <w:abstractNumId w:val="22"/>
  </w:num>
  <w:num w:numId="13" w16cid:durableId="251092246">
    <w:abstractNumId w:val="4"/>
  </w:num>
  <w:num w:numId="14" w16cid:durableId="1431196845">
    <w:abstractNumId w:val="18"/>
  </w:num>
  <w:num w:numId="15" w16cid:durableId="1082794358">
    <w:abstractNumId w:val="20"/>
  </w:num>
  <w:num w:numId="16" w16cid:durableId="2022927018">
    <w:abstractNumId w:val="5"/>
  </w:num>
  <w:num w:numId="17" w16cid:durableId="1923374255">
    <w:abstractNumId w:val="13"/>
  </w:num>
  <w:num w:numId="18" w16cid:durableId="1241401331">
    <w:abstractNumId w:val="0"/>
  </w:num>
  <w:num w:numId="19" w16cid:durableId="478112625">
    <w:abstractNumId w:val="8"/>
  </w:num>
  <w:num w:numId="20" w16cid:durableId="1431076346">
    <w:abstractNumId w:val="14"/>
  </w:num>
  <w:num w:numId="21" w16cid:durableId="1006783973">
    <w:abstractNumId w:val="1"/>
  </w:num>
  <w:num w:numId="22" w16cid:durableId="1477448852">
    <w:abstractNumId w:val="17"/>
  </w:num>
  <w:num w:numId="23" w16cid:durableId="570504484">
    <w:abstractNumId w:val="10"/>
  </w:num>
  <w:num w:numId="24" w16cid:durableId="3675317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B72"/>
    <w:rsid w:val="00001889"/>
    <w:rsid w:val="00002FF9"/>
    <w:rsid w:val="000036D8"/>
    <w:rsid w:val="00003A61"/>
    <w:rsid w:val="00013830"/>
    <w:rsid w:val="00047DD1"/>
    <w:rsid w:val="00080ABC"/>
    <w:rsid w:val="000C1939"/>
    <w:rsid w:val="000D69EC"/>
    <w:rsid w:val="000E206C"/>
    <w:rsid w:val="000E7A6C"/>
    <w:rsid w:val="00102049"/>
    <w:rsid w:val="001079D6"/>
    <w:rsid w:val="001370F6"/>
    <w:rsid w:val="00151061"/>
    <w:rsid w:val="00176BA2"/>
    <w:rsid w:val="00195D95"/>
    <w:rsid w:val="001A03C6"/>
    <w:rsid w:val="001A29C2"/>
    <w:rsid w:val="001A45EE"/>
    <w:rsid w:val="001E7769"/>
    <w:rsid w:val="002214FA"/>
    <w:rsid w:val="002637B8"/>
    <w:rsid w:val="00264779"/>
    <w:rsid w:val="00272427"/>
    <w:rsid w:val="002B715D"/>
    <w:rsid w:val="002E0956"/>
    <w:rsid w:val="00312539"/>
    <w:rsid w:val="00314B59"/>
    <w:rsid w:val="00324B2E"/>
    <w:rsid w:val="00327C52"/>
    <w:rsid w:val="00333B72"/>
    <w:rsid w:val="0034351F"/>
    <w:rsid w:val="00344038"/>
    <w:rsid w:val="00346B25"/>
    <w:rsid w:val="00393EFB"/>
    <w:rsid w:val="003A13A0"/>
    <w:rsid w:val="003B2E80"/>
    <w:rsid w:val="003B59EF"/>
    <w:rsid w:val="003B6C1E"/>
    <w:rsid w:val="003C261B"/>
    <w:rsid w:val="003D28B6"/>
    <w:rsid w:val="003E4747"/>
    <w:rsid w:val="00415145"/>
    <w:rsid w:val="00420085"/>
    <w:rsid w:val="004541DC"/>
    <w:rsid w:val="00471A7D"/>
    <w:rsid w:val="004914EF"/>
    <w:rsid w:val="004D470E"/>
    <w:rsid w:val="005136C3"/>
    <w:rsid w:val="00515AF5"/>
    <w:rsid w:val="0053049C"/>
    <w:rsid w:val="00535F26"/>
    <w:rsid w:val="00544628"/>
    <w:rsid w:val="0057623D"/>
    <w:rsid w:val="00596B68"/>
    <w:rsid w:val="005E5DC2"/>
    <w:rsid w:val="00630C9B"/>
    <w:rsid w:val="00644C24"/>
    <w:rsid w:val="00646107"/>
    <w:rsid w:val="006631D0"/>
    <w:rsid w:val="00685428"/>
    <w:rsid w:val="006C3A5D"/>
    <w:rsid w:val="006D65AD"/>
    <w:rsid w:val="006F07BC"/>
    <w:rsid w:val="00705DE6"/>
    <w:rsid w:val="0074118E"/>
    <w:rsid w:val="00743032"/>
    <w:rsid w:val="00785076"/>
    <w:rsid w:val="007A7D09"/>
    <w:rsid w:val="007F49A2"/>
    <w:rsid w:val="00804ED1"/>
    <w:rsid w:val="0081580A"/>
    <w:rsid w:val="008733DB"/>
    <w:rsid w:val="00882E0C"/>
    <w:rsid w:val="008C0302"/>
    <w:rsid w:val="008D6315"/>
    <w:rsid w:val="008F5EEC"/>
    <w:rsid w:val="00933FFC"/>
    <w:rsid w:val="00941F88"/>
    <w:rsid w:val="0095027D"/>
    <w:rsid w:val="009639B8"/>
    <w:rsid w:val="009A1953"/>
    <w:rsid w:val="009A1B72"/>
    <w:rsid w:val="009A63DC"/>
    <w:rsid w:val="009A7F2A"/>
    <w:rsid w:val="009D7CD1"/>
    <w:rsid w:val="009F6531"/>
    <w:rsid w:val="00A01AE9"/>
    <w:rsid w:val="00A647CA"/>
    <w:rsid w:val="00A82B18"/>
    <w:rsid w:val="00A97B6B"/>
    <w:rsid w:val="00AA21BB"/>
    <w:rsid w:val="00AA47CC"/>
    <w:rsid w:val="00AC338A"/>
    <w:rsid w:val="00B01F70"/>
    <w:rsid w:val="00B34B9C"/>
    <w:rsid w:val="00B37ECE"/>
    <w:rsid w:val="00B674AF"/>
    <w:rsid w:val="00B931B5"/>
    <w:rsid w:val="00BA1CD8"/>
    <w:rsid w:val="00BC2E4C"/>
    <w:rsid w:val="00BC3C75"/>
    <w:rsid w:val="00BE1BCD"/>
    <w:rsid w:val="00BE4D45"/>
    <w:rsid w:val="00BF3B32"/>
    <w:rsid w:val="00C1727B"/>
    <w:rsid w:val="00C46028"/>
    <w:rsid w:val="00C4643E"/>
    <w:rsid w:val="00C55C01"/>
    <w:rsid w:val="00CA3B66"/>
    <w:rsid w:val="00CA4EA5"/>
    <w:rsid w:val="00CB1BCE"/>
    <w:rsid w:val="00CB1F8C"/>
    <w:rsid w:val="00CD187B"/>
    <w:rsid w:val="00CD2523"/>
    <w:rsid w:val="00D17BD6"/>
    <w:rsid w:val="00D50128"/>
    <w:rsid w:val="00D63D94"/>
    <w:rsid w:val="00DB7485"/>
    <w:rsid w:val="00DC504E"/>
    <w:rsid w:val="00DD0B41"/>
    <w:rsid w:val="00DD4D47"/>
    <w:rsid w:val="00DF7CB7"/>
    <w:rsid w:val="00E06B91"/>
    <w:rsid w:val="00E619AE"/>
    <w:rsid w:val="00E623B4"/>
    <w:rsid w:val="00E75F59"/>
    <w:rsid w:val="00EB632C"/>
    <w:rsid w:val="00EC029F"/>
    <w:rsid w:val="00EF416F"/>
    <w:rsid w:val="00F16048"/>
    <w:rsid w:val="00F2314E"/>
    <w:rsid w:val="00F34F95"/>
    <w:rsid w:val="00F44D79"/>
    <w:rsid w:val="00F657C5"/>
    <w:rsid w:val="00F664DF"/>
    <w:rsid w:val="00F825DD"/>
    <w:rsid w:val="00FB237F"/>
    <w:rsid w:val="00FC2424"/>
    <w:rsid w:val="00FC7433"/>
    <w:rsid w:val="00FE4404"/>
    <w:rsid w:val="00FE6AFD"/>
    <w:rsid w:val="00FF2C9D"/>
    <w:rsid w:val="00FF5931"/>
    <w:rsid w:val="00FF7FA9"/>
    <w:rsid w:val="48B91A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EBD8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70F6"/>
    <w:pPr>
      <w:ind w:left="720"/>
      <w:contextualSpacing/>
    </w:pPr>
    <w:rPr>
      <w:rFonts w:ascii="Verdana" w:hAnsi="Verdana"/>
      <w:sz w:val="18"/>
      <w:szCs w:val="22"/>
    </w:rPr>
  </w:style>
  <w:style w:type="character" w:customStyle="1" w:styleId="apple-converted-space">
    <w:name w:val="apple-converted-space"/>
    <w:basedOn w:val="DefaultParagraphFont"/>
    <w:rsid w:val="001370F6"/>
  </w:style>
  <w:style w:type="table" w:styleId="TableGrid">
    <w:name w:val="Table Grid"/>
    <w:basedOn w:val="TableNormal"/>
    <w:uiPriority w:val="39"/>
    <w:rsid w:val="00CD2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5EEC"/>
    <w:pPr>
      <w:tabs>
        <w:tab w:val="center" w:pos="4536"/>
        <w:tab w:val="right" w:pos="9072"/>
      </w:tabs>
    </w:pPr>
  </w:style>
  <w:style w:type="character" w:customStyle="1" w:styleId="HeaderChar">
    <w:name w:val="Header Char"/>
    <w:basedOn w:val="DefaultParagraphFont"/>
    <w:link w:val="Header"/>
    <w:uiPriority w:val="99"/>
    <w:rsid w:val="008F5EEC"/>
  </w:style>
  <w:style w:type="paragraph" w:styleId="Footer">
    <w:name w:val="footer"/>
    <w:basedOn w:val="Normal"/>
    <w:link w:val="FooterChar"/>
    <w:uiPriority w:val="99"/>
    <w:unhideWhenUsed/>
    <w:rsid w:val="008F5EEC"/>
    <w:pPr>
      <w:tabs>
        <w:tab w:val="center" w:pos="4536"/>
        <w:tab w:val="right" w:pos="9072"/>
      </w:tabs>
    </w:pPr>
  </w:style>
  <w:style w:type="character" w:customStyle="1" w:styleId="FooterChar">
    <w:name w:val="Footer Char"/>
    <w:basedOn w:val="DefaultParagraphFont"/>
    <w:link w:val="Footer"/>
    <w:uiPriority w:val="99"/>
    <w:rsid w:val="008F5EEC"/>
  </w:style>
  <w:style w:type="character" w:styleId="PageNumber">
    <w:name w:val="page number"/>
    <w:basedOn w:val="DefaultParagraphFont"/>
    <w:uiPriority w:val="99"/>
    <w:semiHidden/>
    <w:unhideWhenUsed/>
    <w:rsid w:val="008F5EEC"/>
  </w:style>
  <w:style w:type="character" w:styleId="Hyperlink">
    <w:name w:val="Hyperlink"/>
    <w:basedOn w:val="DefaultParagraphFont"/>
    <w:uiPriority w:val="99"/>
    <w:unhideWhenUsed/>
    <w:rsid w:val="008F5EEC"/>
    <w:rPr>
      <w:color w:val="0563C1" w:themeColor="hyperlink"/>
      <w:u w:val="single"/>
    </w:rPr>
  </w:style>
  <w:style w:type="character" w:customStyle="1" w:styleId="Onopgelostemelding1">
    <w:name w:val="Onopgeloste melding1"/>
    <w:basedOn w:val="DefaultParagraphFont"/>
    <w:uiPriority w:val="99"/>
    <w:rsid w:val="008F5EEC"/>
    <w:rPr>
      <w:color w:val="605E5C"/>
      <w:shd w:val="clear" w:color="auto" w:fill="E1DFDD"/>
    </w:rPr>
  </w:style>
  <w:style w:type="paragraph" w:styleId="NormalWeb">
    <w:name w:val="Normal (Web)"/>
    <w:basedOn w:val="Normal"/>
    <w:uiPriority w:val="99"/>
    <w:semiHidden/>
    <w:unhideWhenUsed/>
    <w:rsid w:val="008F5EEC"/>
    <w:pPr>
      <w:spacing w:before="100" w:beforeAutospacing="1" w:after="100" w:afterAutospacing="1"/>
    </w:pPr>
    <w:rPr>
      <w:rFonts w:ascii="Times New Roman" w:eastAsia="Times New Roman" w:hAnsi="Times New Roman" w:cs="Times New Roman"/>
      <w:lang w:eastAsia="nl-NL"/>
    </w:rPr>
  </w:style>
  <w:style w:type="character" w:styleId="UnresolvedMention">
    <w:name w:val="Unresolved Mention"/>
    <w:basedOn w:val="DefaultParagraphFont"/>
    <w:uiPriority w:val="99"/>
    <w:rsid w:val="00D17BD6"/>
    <w:rPr>
      <w:color w:val="605E5C"/>
      <w:shd w:val="clear" w:color="auto" w:fill="E1DFDD"/>
    </w:rPr>
  </w:style>
  <w:style w:type="paragraph" w:styleId="BalloonText">
    <w:name w:val="Balloon Text"/>
    <w:basedOn w:val="Normal"/>
    <w:link w:val="BalloonTextChar"/>
    <w:uiPriority w:val="99"/>
    <w:semiHidden/>
    <w:unhideWhenUsed/>
    <w:rsid w:val="003125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2539"/>
    <w:rPr>
      <w:rFonts w:ascii="Times New Roman" w:hAnsi="Times New Roman" w:cs="Times New Roman"/>
      <w:sz w:val="18"/>
      <w:szCs w:val="18"/>
    </w:rPr>
  </w:style>
  <w:style w:type="paragraph" w:styleId="Revision">
    <w:name w:val="Revision"/>
    <w:hidden/>
    <w:uiPriority w:val="99"/>
    <w:semiHidden/>
    <w:rsid w:val="00544628"/>
  </w:style>
  <w:style w:type="character" w:styleId="CommentReference">
    <w:name w:val="annotation reference"/>
    <w:basedOn w:val="DefaultParagraphFont"/>
    <w:uiPriority w:val="99"/>
    <w:semiHidden/>
    <w:unhideWhenUsed/>
    <w:rsid w:val="001A03C6"/>
    <w:rPr>
      <w:sz w:val="16"/>
      <w:szCs w:val="16"/>
    </w:rPr>
  </w:style>
  <w:style w:type="paragraph" w:styleId="CommentText">
    <w:name w:val="annotation text"/>
    <w:basedOn w:val="Normal"/>
    <w:link w:val="CommentTextChar"/>
    <w:uiPriority w:val="99"/>
    <w:unhideWhenUsed/>
    <w:rsid w:val="001A03C6"/>
    <w:rPr>
      <w:sz w:val="20"/>
      <w:szCs w:val="20"/>
    </w:rPr>
  </w:style>
  <w:style w:type="character" w:customStyle="1" w:styleId="CommentTextChar">
    <w:name w:val="Comment Text Char"/>
    <w:basedOn w:val="DefaultParagraphFont"/>
    <w:link w:val="CommentText"/>
    <w:uiPriority w:val="99"/>
    <w:rsid w:val="001A03C6"/>
    <w:rPr>
      <w:sz w:val="20"/>
      <w:szCs w:val="20"/>
    </w:rPr>
  </w:style>
  <w:style w:type="paragraph" w:styleId="CommentSubject">
    <w:name w:val="annotation subject"/>
    <w:basedOn w:val="CommentText"/>
    <w:next w:val="CommentText"/>
    <w:link w:val="CommentSubjectChar"/>
    <w:uiPriority w:val="99"/>
    <w:semiHidden/>
    <w:unhideWhenUsed/>
    <w:rsid w:val="001A03C6"/>
    <w:rPr>
      <w:b/>
      <w:bCs/>
    </w:rPr>
  </w:style>
  <w:style w:type="character" w:customStyle="1" w:styleId="CommentSubjectChar">
    <w:name w:val="Comment Subject Char"/>
    <w:basedOn w:val="CommentTextChar"/>
    <w:link w:val="CommentSubject"/>
    <w:uiPriority w:val="99"/>
    <w:semiHidden/>
    <w:rsid w:val="001A03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7977005">
      <w:bodyDiv w:val="1"/>
      <w:marLeft w:val="0"/>
      <w:marRight w:val="0"/>
      <w:marTop w:val="0"/>
      <w:marBottom w:val="0"/>
      <w:divBdr>
        <w:top w:val="none" w:sz="0" w:space="0" w:color="auto"/>
        <w:left w:val="none" w:sz="0" w:space="0" w:color="auto"/>
        <w:bottom w:val="none" w:sz="0" w:space="0" w:color="auto"/>
        <w:right w:val="none" w:sz="0" w:space="0" w:color="auto"/>
      </w:divBdr>
      <w:divsChild>
        <w:div w:id="1060250718">
          <w:marLeft w:val="0"/>
          <w:marRight w:val="0"/>
          <w:marTop w:val="0"/>
          <w:marBottom w:val="0"/>
          <w:divBdr>
            <w:top w:val="none" w:sz="0" w:space="0" w:color="auto"/>
            <w:left w:val="none" w:sz="0" w:space="0" w:color="auto"/>
            <w:bottom w:val="none" w:sz="0" w:space="0" w:color="auto"/>
            <w:right w:val="none" w:sz="0" w:space="0" w:color="auto"/>
          </w:divBdr>
        </w:div>
      </w:divsChild>
    </w:div>
    <w:div w:id="1142844090">
      <w:bodyDiv w:val="1"/>
      <w:marLeft w:val="0"/>
      <w:marRight w:val="0"/>
      <w:marTop w:val="0"/>
      <w:marBottom w:val="0"/>
      <w:divBdr>
        <w:top w:val="none" w:sz="0" w:space="0" w:color="auto"/>
        <w:left w:val="none" w:sz="0" w:space="0" w:color="auto"/>
        <w:bottom w:val="none" w:sz="0" w:space="0" w:color="auto"/>
        <w:right w:val="none" w:sz="0" w:space="0" w:color="auto"/>
      </w:divBdr>
      <w:divsChild>
        <w:div w:id="383724832">
          <w:marLeft w:val="0"/>
          <w:marRight w:val="0"/>
          <w:marTop w:val="0"/>
          <w:marBottom w:val="0"/>
          <w:divBdr>
            <w:top w:val="none" w:sz="0" w:space="0" w:color="auto"/>
            <w:left w:val="none" w:sz="0" w:space="0" w:color="auto"/>
            <w:bottom w:val="none" w:sz="0" w:space="0" w:color="auto"/>
            <w:right w:val="none" w:sz="0" w:space="0" w:color="auto"/>
          </w:divBdr>
        </w:div>
      </w:divsChild>
    </w:div>
    <w:div w:id="1227885265">
      <w:bodyDiv w:val="1"/>
      <w:marLeft w:val="0"/>
      <w:marRight w:val="0"/>
      <w:marTop w:val="0"/>
      <w:marBottom w:val="0"/>
      <w:divBdr>
        <w:top w:val="none" w:sz="0" w:space="0" w:color="auto"/>
        <w:left w:val="none" w:sz="0" w:space="0" w:color="auto"/>
        <w:bottom w:val="none" w:sz="0" w:space="0" w:color="auto"/>
        <w:right w:val="none" w:sz="0" w:space="0" w:color="auto"/>
      </w:divBdr>
    </w:div>
    <w:div w:id="1408721554">
      <w:bodyDiv w:val="1"/>
      <w:marLeft w:val="0"/>
      <w:marRight w:val="0"/>
      <w:marTop w:val="0"/>
      <w:marBottom w:val="0"/>
      <w:divBdr>
        <w:top w:val="none" w:sz="0" w:space="0" w:color="auto"/>
        <w:left w:val="none" w:sz="0" w:space="0" w:color="auto"/>
        <w:bottom w:val="none" w:sz="0" w:space="0" w:color="auto"/>
        <w:right w:val="none" w:sz="0" w:space="0" w:color="auto"/>
      </w:divBdr>
      <w:divsChild>
        <w:div w:id="771826005">
          <w:marLeft w:val="0"/>
          <w:marRight w:val="0"/>
          <w:marTop w:val="0"/>
          <w:marBottom w:val="0"/>
          <w:divBdr>
            <w:top w:val="none" w:sz="0" w:space="0" w:color="auto"/>
            <w:left w:val="none" w:sz="0" w:space="0" w:color="auto"/>
            <w:bottom w:val="none" w:sz="0" w:space="0" w:color="auto"/>
            <w:right w:val="none" w:sz="0" w:space="0" w:color="auto"/>
          </w:divBdr>
          <w:divsChild>
            <w:div w:id="1656300761">
              <w:marLeft w:val="0"/>
              <w:marRight w:val="0"/>
              <w:marTop w:val="0"/>
              <w:marBottom w:val="0"/>
              <w:divBdr>
                <w:top w:val="none" w:sz="0" w:space="0" w:color="auto"/>
                <w:left w:val="none" w:sz="0" w:space="0" w:color="auto"/>
                <w:bottom w:val="none" w:sz="0" w:space="0" w:color="auto"/>
                <w:right w:val="none" w:sz="0" w:space="0" w:color="auto"/>
              </w:divBdr>
              <w:divsChild>
                <w:div w:id="1854762705">
                  <w:marLeft w:val="0"/>
                  <w:marRight w:val="0"/>
                  <w:marTop w:val="0"/>
                  <w:marBottom w:val="0"/>
                  <w:divBdr>
                    <w:top w:val="none" w:sz="0" w:space="0" w:color="auto"/>
                    <w:left w:val="none" w:sz="0" w:space="0" w:color="auto"/>
                    <w:bottom w:val="none" w:sz="0" w:space="0" w:color="auto"/>
                    <w:right w:val="none" w:sz="0" w:space="0" w:color="auto"/>
                  </w:divBdr>
                  <w:divsChild>
                    <w:div w:id="27043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499">
      <w:bodyDiv w:val="1"/>
      <w:marLeft w:val="0"/>
      <w:marRight w:val="0"/>
      <w:marTop w:val="0"/>
      <w:marBottom w:val="0"/>
      <w:divBdr>
        <w:top w:val="none" w:sz="0" w:space="0" w:color="auto"/>
        <w:left w:val="none" w:sz="0" w:space="0" w:color="auto"/>
        <w:bottom w:val="none" w:sz="0" w:space="0" w:color="auto"/>
        <w:right w:val="none" w:sz="0" w:space="0" w:color="auto"/>
      </w:divBdr>
      <w:divsChild>
        <w:div w:id="1989938576">
          <w:marLeft w:val="0"/>
          <w:marRight w:val="0"/>
          <w:marTop w:val="0"/>
          <w:marBottom w:val="0"/>
          <w:divBdr>
            <w:top w:val="none" w:sz="0" w:space="0" w:color="auto"/>
            <w:left w:val="none" w:sz="0" w:space="0" w:color="auto"/>
            <w:bottom w:val="none" w:sz="0" w:space="0" w:color="auto"/>
            <w:right w:val="none" w:sz="0" w:space="0" w:color="auto"/>
          </w:divBdr>
          <w:divsChild>
            <w:div w:id="1102146460">
              <w:marLeft w:val="0"/>
              <w:marRight w:val="0"/>
              <w:marTop w:val="0"/>
              <w:marBottom w:val="0"/>
              <w:divBdr>
                <w:top w:val="none" w:sz="0" w:space="0" w:color="auto"/>
                <w:left w:val="none" w:sz="0" w:space="0" w:color="auto"/>
                <w:bottom w:val="none" w:sz="0" w:space="0" w:color="auto"/>
                <w:right w:val="none" w:sz="0" w:space="0" w:color="auto"/>
              </w:divBdr>
              <w:divsChild>
                <w:div w:id="18584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30952">
      <w:bodyDiv w:val="1"/>
      <w:marLeft w:val="0"/>
      <w:marRight w:val="0"/>
      <w:marTop w:val="0"/>
      <w:marBottom w:val="0"/>
      <w:divBdr>
        <w:top w:val="none" w:sz="0" w:space="0" w:color="auto"/>
        <w:left w:val="none" w:sz="0" w:space="0" w:color="auto"/>
        <w:bottom w:val="none" w:sz="0" w:space="0" w:color="auto"/>
        <w:right w:val="none" w:sz="0" w:space="0" w:color="auto"/>
      </w:divBdr>
    </w:div>
    <w:div w:id="20082463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soilheroesfoundation.com"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1211</Words>
  <Characters>6903</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(Klompe Grondbeheer)</dc:creator>
  <cp:keywords/>
  <dc:description/>
  <cp:lastModifiedBy>Annabelle Williams</cp:lastModifiedBy>
  <cp:revision>2</cp:revision>
  <cp:lastPrinted>2019-11-27T12:18:00Z</cp:lastPrinted>
  <dcterms:created xsi:type="dcterms:W3CDTF">2024-07-16T13:47:00Z</dcterms:created>
  <dcterms:modified xsi:type="dcterms:W3CDTF">2024-07-16T13:47:00Z</dcterms:modified>
</cp:coreProperties>
</file>